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3ADE4" w14:textId="2927FE53" w:rsidR="00AD61FE" w:rsidRPr="00A02B5F" w:rsidRDefault="00AA7829" w:rsidP="00A02B5F">
      <w:pPr>
        <w:pStyle w:val="Titre"/>
      </w:pPr>
      <w:r w:rsidRPr="00A02B5F">
        <w:t xml:space="preserve">CM4 </w:t>
      </w:r>
      <w:r w:rsidR="00120113" w:rsidRPr="00A02B5F">
        <w:t xml:space="preserve">- </w:t>
      </w:r>
      <w:r w:rsidRPr="00A02B5F">
        <w:t>Jésus historique et l’enfance du christianisme</w:t>
      </w:r>
    </w:p>
    <w:p w14:paraId="6E886BED" w14:textId="77777777" w:rsidR="00A02B5F" w:rsidRDefault="00A02B5F" w:rsidP="00C667F4">
      <w:pPr>
        <w:jc w:val="both"/>
        <w:rPr>
          <w:b/>
          <w:bCs/>
        </w:rPr>
      </w:pPr>
    </w:p>
    <w:p w14:paraId="19FB1405" w14:textId="792A8049" w:rsidR="00791387" w:rsidRDefault="00AA7829" w:rsidP="00C667F4">
      <w:pPr>
        <w:jc w:val="both"/>
      </w:pPr>
      <w:r w:rsidRPr="00791387">
        <w:rPr>
          <w:b/>
          <w:bCs/>
        </w:rPr>
        <w:t>Rappel :</w:t>
      </w:r>
      <w:r w:rsidRPr="00791387">
        <w:t xml:space="preserve"> l’époque dont on va parler est la période apostolique va prendre fin avec la destruction du temple, quelques décennies après la mort de Jésus. Période très importante, le christianisme va devenir une religion originale et universaliste. </w:t>
      </w:r>
    </w:p>
    <w:p w14:paraId="1E862353" w14:textId="77777777" w:rsidR="00791387" w:rsidRDefault="00AA7829" w:rsidP="00C667F4">
      <w:pPr>
        <w:jc w:val="both"/>
      </w:pPr>
      <w:r w:rsidRPr="00791387">
        <w:t xml:space="preserve">Comment ce passage s’est opéré ? </w:t>
      </w:r>
    </w:p>
    <w:p w14:paraId="1CE1F3D5" w14:textId="503BBB1D" w:rsidR="00AA7829" w:rsidRDefault="00AA7829" w:rsidP="00C667F4">
      <w:pPr>
        <w:jc w:val="both"/>
      </w:pPr>
      <w:r w:rsidRPr="00791387">
        <w:t xml:space="preserve">Comment le christianisme s’est séparé du christianisme ? On se place à l’échelle d’un empire, c’est très important. </w:t>
      </w:r>
    </w:p>
    <w:p w14:paraId="4D8F6268" w14:textId="77777777" w:rsidR="00791387" w:rsidRPr="00791387" w:rsidRDefault="00791387" w:rsidP="00C667F4">
      <w:pPr>
        <w:jc w:val="both"/>
      </w:pPr>
    </w:p>
    <w:p w14:paraId="09AE2673" w14:textId="77777777" w:rsidR="00791387" w:rsidRDefault="00AA7829" w:rsidP="00C667F4">
      <w:pPr>
        <w:jc w:val="both"/>
      </w:pPr>
      <w:r w:rsidRPr="00791387">
        <w:rPr>
          <w:b/>
          <w:bCs/>
        </w:rPr>
        <w:t>Le christianisme procède directement du Judaïsme</w:t>
      </w:r>
      <w:r w:rsidRPr="00791387">
        <w:t xml:space="preserve">. Jésus et ses disciples sont juifs et s’adressent aux non juifs mais le message chrétien très rapidement s’adresse aux non juifs. Le christianisme apparait dans une région qui a connu depuis des siècles la domination étrangère. </w:t>
      </w:r>
    </w:p>
    <w:p w14:paraId="1F8F053F" w14:textId="77777777" w:rsidR="00791387" w:rsidRDefault="00AA7829" w:rsidP="00C667F4">
      <w:pPr>
        <w:jc w:val="both"/>
      </w:pPr>
      <w:r w:rsidRPr="00791387">
        <w:t xml:space="preserve">C’est une région qui a connu l’occupation babylonienne, l’occupation des Perses, et des rois hellénistiques. La région a connu plusieurs insurrections nationalistes. </w:t>
      </w:r>
    </w:p>
    <w:p w14:paraId="2354051A" w14:textId="34E064FD" w:rsidR="00AA7829" w:rsidRPr="00791387" w:rsidRDefault="00AA7829" w:rsidP="00C667F4">
      <w:pPr>
        <w:jc w:val="both"/>
      </w:pPr>
      <w:r w:rsidRPr="00791387">
        <w:t xml:space="preserve">Au sein du judaïsme il y a des tensions entre les saducéens et les pharisiens. </w:t>
      </w:r>
    </w:p>
    <w:p w14:paraId="6ED51A47" w14:textId="005E188C" w:rsidR="00791387" w:rsidRDefault="00791387" w:rsidP="00C667F4">
      <w:pPr>
        <w:jc w:val="both"/>
      </w:pPr>
    </w:p>
    <w:p w14:paraId="69547E4D" w14:textId="7905CEA2" w:rsidR="00AA7829" w:rsidRDefault="00AA7829" w:rsidP="00C667F4">
      <w:pPr>
        <w:jc w:val="both"/>
      </w:pPr>
      <w:r w:rsidRPr="00791387">
        <w:rPr>
          <w:b/>
          <w:bCs/>
        </w:rPr>
        <w:t>Se pose la question de la documentation</w:t>
      </w:r>
      <w:r w:rsidRPr="00791387">
        <w:t xml:space="preserve"> (</w:t>
      </w:r>
      <w:r w:rsidRPr="00C667F4">
        <w:rPr>
          <w:b/>
          <w:bCs/>
        </w:rPr>
        <w:t xml:space="preserve">cf. Etienne </w:t>
      </w:r>
      <w:proofErr w:type="spellStart"/>
      <w:r w:rsidRPr="00C667F4">
        <w:rPr>
          <w:b/>
          <w:bCs/>
        </w:rPr>
        <w:t>Trocmé</w:t>
      </w:r>
      <w:proofErr w:type="spellEnd"/>
      <w:r w:rsidRPr="00791387">
        <w:t xml:space="preserve">, L’enfance du christianisme). On a quelques indications chez les historiens romains (Tacite, Suétone), on a quelques lignes de Flavius Josèphe, mais en dehors de cela il faut se contenter des sources chrétiennes avec tous les problèmes qu’elles posent (Nouveau Testament). </w:t>
      </w:r>
    </w:p>
    <w:p w14:paraId="38E99255" w14:textId="36807A9F" w:rsidR="00C667F4" w:rsidRPr="00791387" w:rsidRDefault="00A02B5F" w:rsidP="00C667F4">
      <w:pPr>
        <w:jc w:val="both"/>
      </w:pPr>
      <w:r w:rsidRPr="00C667F4">
        <w:rPr>
          <w:rFonts w:ascii="Times New Roman" w:hAnsi="Times New Roman" w:cs="Times New Roman"/>
          <w:b/>
          <w:bCs/>
          <w:noProof/>
          <w:color w:val="000000" w:themeColor="text1"/>
          <w:sz w:val="22"/>
          <w:szCs w:val="22"/>
        </w:rPr>
        <w:drawing>
          <wp:anchor distT="0" distB="0" distL="114300" distR="114300" simplePos="0" relativeHeight="251658240" behindDoc="0" locked="0" layoutInCell="1" allowOverlap="1" wp14:anchorId="441E420F" wp14:editId="1D7574C0">
            <wp:simplePos x="0" y="0"/>
            <wp:positionH relativeFrom="column">
              <wp:posOffset>4445</wp:posOffset>
            </wp:positionH>
            <wp:positionV relativeFrom="paragraph">
              <wp:posOffset>182880</wp:posOffset>
            </wp:positionV>
            <wp:extent cx="1391920" cy="1391920"/>
            <wp:effectExtent l="0" t="0" r="5080" b="5080"/>
            <wp:wrapSquare wrapText="bothSides"/>
            <wp:docPr id="1026" name="Picture 2" descr="L'enfance du christianisme - 1">
              <a:extLst xmlns:a="http://schemas.openxmlformats.org/drawingml/2006/main">
                <a:ext uri="{FF2B5EF4-FFF2-40B4-BE49-F238E27FC236}">
                  <a16:creationId xmlns:a16="http://schemas.microsoft.com/office/drawing/2014/main" id="{91051A43-3703-EFBB-5B55-FC7594E7D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enfance du christianisme - 1">
                      <a:extLst>
                        <a:ext uri="{FF2B5EF4-FFF2-40B4-BE49-F238E27FC236}">
                          <a16:creationId xmlns:a16="http://schemas.microsoft.com/office/drawing/2014/main" id="{91051A43-3703-EFBB-5B55-FC7594E7DDE5}"/>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pic:spPr>
                </pic:pic>
              </a:graphicData>
            </a:graphic>
            <wp14:sizeRelH relativeFrom="margin">
              <wp14:pctWidth>0</wp14:pctWidth>
            </wp14:sizeRelH>
            <wp14:sizeRelV relativeFrom="margin">
              <wp14:pctHeight>0</wp14:pctHeight>
            </wp14:sizeRelV>
          </wp:anchor>
        </w:drawing>
      </w:r>
    </w:p>
    <w:p w14:paraId="0F8B6FF7" w14:textId="1974F24F" w:rsidR="00C667F4" w:rsidRPr="00C667F4" w:rsidRDefault="00C667F4" w:rsidP="00C667F4">
      <w:pPr>
        <w:rPr>
          <w:b/>
          <w:bCs/>
          <w:color w:val="000000" w:themeColor="text1"/>
          <w:sz w:val="22"/>
          <w:szCs w:val="22"/>
        </w:rPr>
      </w:pPr>
      <w:r w:rsidRPr="00C667F4">
        <w:rPr>
          <w:b/>
          <w:bCs/>
          <w:color w:val="000000" w:themeColor="text1"/>
          <w:sz w:val="22"/>
          <w:szCs w:val="22"/>
        </w:rPr>
        <w:t xml:space="preserve">Époque apostolique </w:t>
      </w:r>
      <w:r w:rsidRPr="00C667F4">
        <w:rPr>
          <w:b/>
          <w:bCs/>
          <w:color w:val="000000" w:themeColor="text1"/>
          <w:sz w:val="22"/>
          <w:szCs w:val="22"/>
        </w:rPr>
        <w:sym w:font="Wingdings" w:char="F0E0"/>
      </w:r>
      <w:r w:rsidRPr="00C667F4">
        <w:rPr>
          <w:b/>
          <w:bCs/>
          <w:color w:val="000000" w:themeColor="text1"/>
          <w:sz w:val="22"/>
          <w:szCs w:val="22"/>
        </w:rPr>
        <w:t xml:space="preserve"> jusque 70</w:t>
      </w:r>
    </w:p>
    <w:p w14:paraId="786EF670" w14:textId="77777777" w:rsidR="00C667F4" w:rsidRDefault="00C667F4" w:rsidP="00C667F4">
      <w:pPr>
        <w:rPr>
          <w:rFonts w:ascii="Times New Roman" w:hAnsi="Times New Roman" w:cs="Times New Roman"/>
          <w:b/>
          <w:bCs/>
          <w:color w:val="000000" w:themeColor="text1"/>
          <w:sz w:val="22"/>
          <w:szCs w:val="22"/>
        </w:rPr>
      </w:pPr>
    </w:p>
    <w:p w14:paraId="73531E95" w14:textId="1631329A" w:rsidR="00C667F4" w:rsidRPr="00C667F4" w:rsidRDefault="00C667F4" w:rsidP="00C667F4">
      <w:pPr>
        <w:rPr>
          <w:rFonts w:ascii="Times New Roman" w:hAnsi="Times New Roman" w:cs="Times New Roman"/>
          <w:b/>
          <w:bCs/>
          <w:color w:val="000000" w:themeColor="text1"/>
          <w:sz w:val="22"/>
          <w:szCs w:val="22"/>
        </w:rPr>
      </w:pPr>
      <w:r w:rsidRPr="00C667F4">
        <w:rPr>
          <w:rFonts w:ascii="Times New Roman" w:hAnsi="Times New Roman" w:cs="Times New Roman"/>
          <w:b/>
          <w:bCs/>
          <w:color w:val="000000" w:themeColor="text1"/>
          <w:sz w:val="22"/>
          <w:szCs w:val="22"/>
        </w:rPr>
        <w:t xml:space="preserve">Étienne </w:t>
      </w:r>
      <w:proofErr w:type="spellStart"/>
      <w:r w:rsidRPr="00C667F4">
        <w:rPr>
          <w:rFonts w:ascii="Times New Roman" w:hAnsi="Times New Roman" w:cs="Times New Roman"/>
          <w:b/>
          <w:bCs/>
          <w:color w:val="000000" w:themeColor="text1"/>
          <w:sz w:val="22"/>
          <w:szCs w:val="22"/>
        </w:rPr>
        <w:t>Trocmé</w:t>
      </w:r>
      <w:proofErr w:type="spellEnd"/>
      <w:r w:rsidRPr="00C667F4">
        <w:rPr>
          <w:rFonts w:ascii="Times New Roman" w:hAnsi="Times New Roman" w:cs="Times New Roman"/>
          <w:b/>
          <w:bCs/>
          <w:color w:val="000000" w:themeColor="text1"/>
          <w:sz w:val="22"/>
          <w:szCs w:val="22"/>
        </w:rPr>
        <w:t xml:space="preserve">, </w:t>
      </w:r>
      <w:r w:rsidRPr="00C667F4">
        <w:rPr>
          <w:rFonts w:ascii="Times New Roman" w:hAnsi="Times New Roman" w:cs="Times New Roman"/>
          <w:b/>
          <w:bCs/>
          <w:i/>
          <w:iCs/>
          <w:color w:val="000000" w:themeColor="text1"/>
          <w:sz w:val="22"/>
          <w:szCs w:val="22"/>
        </w:rPr>
        <w:t xml:space="preserve">L’enfance du christianisme, </w:t>
      </w:r>
      <w:r w:rsidRPr="00C667F4">
        <w:rPr>
          <w:rFonts w:ascii="Times New Roman" w:hAnsi="Times New Roman" w:cs="Times New Roman"/>
          <w:b/>
          <w:bCs/>
          <w:color w:val="000000" w:themeColor="text1"/>
          <w:sz w:val="22"/>
          <w:szCs w:val="22"/>
        </w:rPr>
        <w:t>1997</w:t>
      </w:r>
    </w:p>
    <w:p w14:paraId="49A3495F" w14:textId="56C941BF" w:rsidR="00791387" w:rsidRDefault="00791387" w:rsidP="00AA7829">
      <w:pPr>
        <w:rPr>
          <w:rFonts w:ascii="Times New Roman" w:hAnsi="Times New Roman" w:cs="Times New Roman"/>
          <w:color w:val="000000" w:themeColor="text1"/>
          <w:sz w:val="22"/>
          <w:szCs w:val="22"/>
        </w:rPr>
      </w:pPr>
    </w:p>
    <w:p w14:paraId="40F02A2F" w14:textId="77777777" w:rsidR="00C667F4" w:rsidRDefault="00C667F4" w:rsidP="00AA7829">
      <w:pPr>
        <w:rPr>
          <w:rFonts w:ascii="Times New Roman" w:hAnsi="Times New Roman" w:cs="Times New Roman"/>
          <w:color w:val="000000" w:themeColor="text1"/>
          <w:sz w:val="22"/>
          <w:szCs w:val="22"/>
        </w:rPr>
      </w:pPr>
    </w:p>
    <w:p w14:paraId="0CCB8876" w14:textId="77777777" w:rsidR="00C667F4" w:rsidRDefault="00C667F4" w:rsidP="00AA7829">
      <w:pPr>
        <w:rPr>
          <w:rFonts w:ascii="Times New Roman" w:hAnsi="Times New Roman" w:cs="Times New Roman"/>
          <w:color w:val="000000" w:themeColor="text1"/>
          <w:sz w:val="22"/>
          <w:szCs w:val="22"/>
        </w:rPr>
      </w:pPr>
    </w:p>
    <w:p w14:paraId="304CF0E8" w14:textId="77777777" w:rsidR="00C667F4" w:rsidRDefault="00C667F4" w:rsidP="00AA7829">
      <w:pPr>
        <w:rPr>
          <w:rFonts w:ascii="Times New Roman" w:hAnsi="Times New Roman" w:cs="Times New Roman"/>
          <w:color w:val="000000" w:themeColor="text1"/>
          <w:sz w:val="22"/>
          <w:szCs w:val="22"/>
        </w:rPr>
      </w:pPr>
    </w:p>
    <w:p w14:paraId="52FAB482" w14:textId="77777777" w:rsidR="00C667F4" w:rsidRDefault="00C667F4" w:rsidP="00AA7829">
      <w:pPr>
        <w:rPr>
          <w:rFonts w:ascii="Times New Roman" w:hAnsi="Times New Roman" w:cs="Times New Roman"/>
          <w:color w:val="000000" w:themeColor="text1"/>
          <w:sz w:val="22"/>
          <w:szCs w:val="22"/>
        </w:rPr>
      </w:pPr>
    </w:p>
    <w:p w14:paraId="4B589C29" w14:textId="77777777" w:rsidR="00C667F4" w:rsidRDefault="00C667F4" w:rsidP="00AA7829">
      <w:pPr>
        <w:rPr>
          <w:rFonts w:ascii="Times New Roman" w:hAnsi="Times New Roman" w:cs="Times New Roman"/>
          <w:color w:val="000000" w:themeColor="text1"/>
          <w:sz w:val="22"/>
          <w:szCs w:val="22"/>
        </w:rPr>
      </w:pPr>
    </w:p>
    <w:p w14:paraId="27606CDA" w14:textId="1845F712" w:rsidR="00791387" w:rsidRPr="00A02B5F" w:rsidRDefault="00AA7829" w:rsidP="00AA7829">
      <w:pPr>
        <w:pStyle w:val="Titre1"/>
      </w:pPr>
      <w:r w:rsidRPr="00791387">
        <w:t>Écrire l’histoire de Jésus et des premiers chrétiens</w:t>
      </w:r>
    </w:p>
    <w:p w14:paraId="5645378A" w14:textId="77777777" w:rsidR="00791387" w:rsidRDefault="00AA7829" w:rsidP="00C667F4">
      <w:pPr>
        <w:jc w:val="both"/>
      </w:pPr>
      <w:r w:rsidRPr="00791387">
        <w:t xml:space="preserve">Jésus a existé, c’est sûr, mais il faut le replacer dans une perspective historique et corriger quelques affirmations. </w:t>
      </w:r>
    </w:p>
    <w:p w14:paraId="4EA56468" w14:textId="77777777" w:rsidR="00791387" w:rsidRDefault="00AA7829" w:rsidP="00C667F4">
      <w:pPr>
        <w:jc w:val="both"/>
      </w:pPr>
      <w:r w:rsidRPr="00791387">
        <w:t xml:space="preserve">Première chose : malgré son nom, Jésus n’est pas le fondateur du christianisme. Jésus n’a pas voulu fonder une nouvelle religion pour remplacer le judaïsme, au contraire tout s’inscrit dans le judaïsme. </w:t>
      </w:r>
    </w:p>
    <w:p w14:paraId="682CFACC" w14:textId="77777777" w:rsidR="009F439A" w:rsidRDefault="00AA7829" w:rsidP="00C667F4">
      <w:pPr>
        <w:jc w:val="both"/>
      </w:pPr>
      <w:r w:rsidRPr="00791387">
        <w:t xml:space="preserve">Quand on est historien, on étudie Jésus comme personnage historique qui a fait l’objet de discours religieux après sa mort, non comme le Messie et le Fils de Dieu. </w:t>
      </w:r>
    </w:p>
    <w:p w14:paraId="698D1AD3" w14:textId="5A1EBC5C" w:rsidR="00C667F4" w:rsidRDefault="00AA7829" w:rsidP="00C667F4">
      <w:pPr>
        <w:jc w:val="both"/>
      </w:pPr>
      <w:r w:rsidRPr="00791387">
        <w:t xml:space="preserve">Les sources historiques sur Jésus ne sont pas si rares, le problème c’est qu’elles émanent principalement des milieux chrétiens. Les sources juives, polythéistes sont assez rares et assez arides, elles ne nous disent pas grand-chose. </w:t>
      </w:r>
    </w:p>
    <w:p w14:paraId="362CE45D" w14:textId="05D0F822" w:rsidR="00AA7829" w:rsidRPr="00A02B5F" w:rsidRDefault="00AA7829" w:rsidP="00C667F4">
      <w:pPr>
        <w:jc w:val="both"/>
      </w:pPr>
      <w:r w:rsidRPr="00791387">
        <w:t xml:space="preserve">Toutes ces sources doivent en plus être soumises à une critique littéraire et historique. </w:t>
      </w:r>
    </w:p>
    <w:p w14:paraId="355A6B0B" w14:textId="264F4AD6" w:rsidR="00AA7829" w:rsidRPr="003A6CE8" w:rsidRDefault="00AA7829" w:rsidP="009F439A">
      <w:pPr>
        <w:pStyle w:val="Titre2"/>
      </w:pPr>
      <w:r w:rsidRPr="003A6CE8">
        <w:lastRenderedPageBreak/>
        <w:t>La critique historique et littéraire</w:t>
      </w:r>
    </w:p>
    <w:p w14:paraId="68C94A4D" w14:textId="77777777" w:rsidR="00AA7829" w:rsidRPr="00A11D45" w:rsidRDefault="00AA7829" w:rsidP="00A11D45">
      <w:pPr>
        <w:pStyle w:val="Titre3"/>
      </w:pPr>
      <w:r w:rsidRPr="00A11D45">
        <w:t>Le Nouveau Testament</w:t>
      </w:r>
    </w:p>
    <w:p w14:paraId="0B48D0B2" w14:textId="77777777" w:rsidR="00C667F4" w:rsidRPr="00A11D45" w:rsidRDefault="00C667F4" w:rsidP="00C667F4">
      <w:pPr>
        <w:rPr>
          <w:b/>
          <w:bCs/>
          <w:i/>
          <w:iCs/>
        </w:rPr>
      </w:pPr>
      <w:r w:rsidRPr="00A11D45">
        <w:rPr>
          <w:b/>
          <w:bCs/>
          <w:i/>
          <w:iCs/>
        </w:rPr>
        <w:t>« La Préhistoire de l’Église »</w:t>
      </w:r>
    </w:p>
    <w:p w14:paraId="652E8D6B" w14:textId="25BC4151" w:rsidR="00C667F4" w:rsidRPr="00A11D45" w:rsidRDefault="00C667F4" w:rsidP="00AA7829">
      <w:pPr>
        <w:rPr>
          <w:b/>
          <w:bCs/>
          <w:i/>
          <w:iCs/>
        </w:rPr>
      </w:pPr>
      <w:proofErr w:type="spellStart"/>
      <w:proofErr w:type="gramStart"/>
      <w:r w:rsidRPr="00A11D45">
        <w:rPr>
          <w:b/>
          <w:bCs/>
          <w:i/>
          <w:iCs/>
        </w:rPr>
        <w:t>ε</w:t>
      </w:r>
      <w:r w:rsidRPr="00A11D45">
        <w:rPr>
          <w:rFonts w:ascii="Arial" w:hAnsi="Arial" w:cs="Arial"/>
          <w:b/>
          <w:bCs/>
          <w:i/>
          <w:iCs/>
        </w:rPr>
        <w:t>ὐ</w:t>
      </w:r>
      <w:proofErr w:type="spellEnd"/>
      <w:r w:rsidRPr="00A11D45">
        <w:rPr>
          <w:b/>
          <w:bCs/>
          <w:i/>
          <w:iCs/>
        </w:rPr>
        <w:t>α</w:t>
      </w:r>
      <w:proofErr w:type="spellStart"/>
      <w:r w:rsidRPr="00A11D45">
        <w:rPr>
          <w:b/>
          <w:bCs/>
          <w:i/>
          <w:iCs/>
        </w:rPr>
        <w:t>γγέλιον</w:t>
      </w:r>
      <w:proofErr w:type="spellEnd"/>
      <w:proofErr w:type="gramEnd"/>
    </w:p>
    <w:p w14:paraId="43E8A37C" w14:textId="77777777" w:rsidR="00C667F4" w:rsidRDefault="00C667F4" w:rsidP="00AA7829"/>
    <w:p w14:paraId="0C26078E" w14:textId="45F4302A" w:rsidR="00ED29B7" w:rsidRDefault="00AA7829" w:rsidP="00A02B5F">
      <w:pPr>
        <w:jc w:val="both"/>
      </w:pPr>
      <w:r w:rsidRPr="00ED29B7">
        <w:t xml:space="preserve">Les Évangiles relatent en fait « la Préhistoire de l’Église » ; ils reflètent l’image que les premiers disciples se faisaient de la personne, de la vie, du message de Jésus. </w:t>
      </w:r>
    </w:p>
    <w:p w14:paraId="57008D5F" w14:textId="77777777" w:rsidR="00ED29B7" w:rsidRDefault="00AA7829" w:rsidP="00A02B5F">
      <w:pPr>
        <w:jc w:val="both"/>
      </w:pPr>
      <w:r w:rsidRPr="00ED29B7">
        <w:t xml:space="preserve">Il y a un premier filtre qui se pose sur le Jésus historique, avec un problème d’importance de l’historien, celui de la chronologie. Celle-ci est controversée. </w:t>
      </w:r>
    </w:p>
    <w:p w14:paraId="1D19E087" w14:textId="77777777" w:rsidR="00ED29B7" w:rsidRDefault="00AA7829" w:rsidP="00A02B5F">
      <w:pPr>
        <w:jc w:val="both"/>
      </w:pPr>
      <w:r w:rsidRPr="00ED29B7">
        <w:t xml:space="preserve">Contrairement à ce que l’on pourrait penser, les Évangiles ne sont pas les textes les plus anciens du Nouveau testament, ce sont des textes qui en réalité sont postérieurs aux Épitres de Paul et sont en bonne partie postérieurs à la prise de Jérusalem (70). </w:t>
      </w:r>
    </w:p>
    <w:p w14:paraId="66D93D8B" w14:textId="22A61FCD" w:rsidR="00ED29B7" w:rsidRDefault="00AA7829" w:rsidP="00A02B5F">
      <w:pPr>
        <w:jc w:val="both"/>
      </w:pPr>
      <w:r w:rsidRPr="00ED29B7">
        <w:t xml:space="preserve">Le plus récent est </w:t>
      </w:r>
      <w:r w:rsidRPr="00ED29B7">
        <w:rPr>
          <w:b/>
          <w:bCs/>
        </w:rPr>
        <w:t>l’Évangile de Jean</w:t>
      </w:r>
      <w:r w:rsidRPr="00ED29B7">
        <w:t>, on le date au début du IIe s, et historiquement, l’évangile de Jean n’a pas été rédigé par l’apôtre Jean. Il a été rédigé dans un milieu intellectuel plutôt éloigné de celui de l’apôtre</w:t>
      </w:r>
      <w:r w:rsidR="009F439A">
        <w:t xml:space="preserve"> (</w:t>
      </w:r>
      <w:proofErr w:type="spellStart"/>
      <w:r w:rsidR="009F439A">
        <w:t>pseudepigraphe</w:t>
      </w:r>
      <w:proofErr w:type="spellEnd"/>
      <w:r w:rsidR="009F439A">
        <w:t>)</w:t>
      </w:r>
      <w:r w:rsidRPr="00ED29B7">
        <w:t xml:space="preserve">. </w:t>
      </w:r>
    </w:p>
    <w:p w14:paraId="6E49E868" w14:textId="77777777" w:rsidR="00ED29B7" w:rsidRDefault="00AA7829" w:rsidP="00A02B5F">
      <w:pPr>
        <w:jc w:val="both"/>
      </w:pPr>
      <w:r w:rsidRPr="00ED29B7">
        <w:t xml:space="preserve">Celui de </w:t>
      </w:r>
      <w:r w:rsidRPr="00ED29B7">
        <w:rPr>
          <w:b/>
          <w:bCs/>
        </w:rPr>
        <w:t>Marc</w:t>
      </w:r>
      <w:r w:rsidRPr="00ED29B7">
        <w:t xml:space="preserve"> a été rédigé après 70. Ce serait le plus ancien. Et 10/20 ans après, on a ceux de </w:t>
      </w:r>
      <w:r w:rsidRPr="00ED29B7">
        <w:rPr>
          <w:b/>
          <w:bCs/>
        </w:rPr>
        <w:t>Matthieu et Luc</w:t>
      </w:r>
      <w:r w:rsidRPr="00ED29B7">
        <w:t xml:space="preserve">. </w:t>
      </w:r>
    </w:p>
    <w:p w14:paraId="31E1B368" w14:textId="77777777" w:rsidR="00C667F4" w:rsidRDefault="00AA7829" w:rsidP="00A02B5F">
      <w:pPr>
        <w:jc w:val="both"/>
      </w:pPr>
      <w:r w:rsidRPr="00ED29B7">
        <w:t xml:space="preserve">Cette enfance du christianisme n’est pas doc directement par les Évangiles. Ces textes sont composés à partir d’une trad orale qui elle remonte. Indirectement, on trouve des informations premières communautés chrétiennes dans ces évangiles. Évangile veut dire « bonne nouvelle ».  </w:t>
      </w:r>
    </w:p>
    <w:p w14:paraId="0D346CDA" w14:textId="6B297E5D" w:rsidR="00AA7829" w:rsidRPr="00ED29B7" w:rsidRDefault="00AA7829" w:rsidP="00A02B5F">
      <w:pPr>
        <w:jc w:val="both"/>
      </w:pPr>
      <w:r w:rsidRPr="00ED29B7">
        <w:t xml:space="preserve">L’Évangile entend rapporter une annonce qui suscite la foi, mais l’Évangile de son point de vue entend rapporter des paroles et des faits historiques. Les Épitres dits catholiques s’ajoutent à ces Évangiles, attribués aux disciples de la première heure, mais cela ne met pas tout le monde d’accord. Finalement, les Évangiles et les Épitres catholiques sont des </w:t>
      </w:r>
      <w:r w:rsidRPr="009F439A">
        <w:rPr>
          <w:u w:val="single"/>
        </w:rPr>
        <w:t>sources secondaires</w:t>
      </w:r>
      <w:r w:rsidRPr="00ED29B7">
        <w:t xml:space="preserve"> du point de vue de l’historien. </w:t>
      </w:r>
    </w:p>
    <w:p w14:paraId="2F40AADB" w14:textId="77777777" w:rsidR="00AA7829" w:rsidRPr="00991BF4" w:rsidRDefault="00AA7829" w:rsidP="00C667F4">
      <w:pPr>
        <w:pStyle w:val="Titre3"/>
      </w:pPr>
      <w:r w:rsidRPr="00991BF4">
        <w:t>La critique historique appliquée aux Évangiles</w:t>
      </w:r>
    </w:p>
    <w:p w14:paraId="5883BC86" w14:textId="1D8CCCA0" w:rsidR="00A1414B" w:rsidRDefault="00AA7829" w:rsidP="00A02B5F">
      <w:pPr>
        <w:jc w:val="both"/>
      </w:pPr>
      <w:r w:rsidRPr="00ED29B7">
        <w:t xml:space="preserve">Peut-on retrouver ce qu’on appelle les </w:t>
      </w:r>
      <w:proofErr w:type="spellStart"/>
      <w:r w:rsidR="00A02B5F">
        <w:rPr>
          <w:b/>
          <w:bCs/>
        </w:rPr>
        <w:t>I</w:t>
      </w:r>
      <w:r w:rsidRPr="00C667F4">
        <w:rPr>
          <w:b/>
          <w:bCs/>
        </w:rPr>
        <w:t>psissima</w:t>
      </w:r>
      <w:proofErr w:type="spellEnd"/>
      <w:r w:rsidRPr="00C667F4">
        <w:rPr>
          <w:b/>
          <w:bCs/>
        </w:rPr>
        <w:t xml:space="preserve"> </w:t>
      </w:r>
      <w:proofErr w:type="spellStart"/>
      <w:r w:rsidRPr="00C667F4">
        <w:rPr>
          <w:b/>
          <w:bCs/>
        </w:rPr>
        <w:t>uerba</w:t>
      </w:r>
      <w:proofErr w:type="spellEnd"/>
      <w:r w:rsidRPr="00ED29B7">
        <w:t xml:space="preserve"> de Jésus, ses propres paroles ? Peut-on recomposer le fond de sa prédication ? Le Nouveau est le témoignage de communautés qui vont relire les événements de la vie de Jésus à la lumière de leur croyance en la résurrection (nouveau filtre). </w:t>
      </w:r>
    </w:p>
    <w:p w14:paraId="3387AC88" w14:textId="76F2B7D7" w:rsidR="00A1414B" w:rsidRDefault="00AA7829" w:rsidP="00A02B5F">
      <w:pPr>
        <w:jc w:val="both"/>
      </w:pPr>
      <w:r w:rsidRPr="00ED29B7">
        <w:t xml:space="preserve">Aujourd’hui, on sait que c’est à peu près vain de vouloir écrire la biographie historique de Jésus, mais on peut relever quelques dates, quelques éléments. </w:t>
      </w:r>
    </w:p>
    <w:p w14:paraId="5EE76E38" w14:textId="182A8D9E" w:rsidR="00AA7829" w:rsidRPr="00ED29B7" w:rsidRDefault="00AA7829" w:rsidP="00A02B5F">
      <w:pPr>
        <w:jc w:val="both"/>
      </w:pPr>
      <w:r w:rsidRPr="00ED29B7">
        <w:t>Les récits sur l’enfance de Jésus chez Marc et Luc sont modelés sur les schémas légendaires juifs, les</w:t>
      </w:r>
      <w:r w:rsidRPr="00D61E1B">
        <w:rPr>
          <w:b/>
          <w:bCs/>
        </w:rPr>
        <w:t xml:space="preserve"> </w:t>
      </w:r>
      <w:proofErr w:type="spellStart"/>
      <w:r w:rsidRPr="00D61E1B">
        <w:rPr>
          <w:b/>
          <w:bCs/>
        </w:rPr>
        <w:t>hagadah</w:t>
      </w:r>
      <w:proofErr w:type="spellEnd"/>
      <w:r w:rsidRPr="00ED29B7">
        <w:t xml:space="preserve">. </w:t>
      </w:r>
    </w:p>
    <w:p w14:paraId="6F7C524D" w14:textId="77777777" w:rsidR="00AA7829" w:rsidRPr="00991BF4" w:rsidRDefault="00AA7829" w:rsidP="00D61E1B">
      <w:pPr>
        <w:pStyle w:val="Titre3"/>
      </w:pPr>
      <w:r w:rsidRPr="00991BF4">
        <w:t xml:space="preserve">La critique littéraire </w:t>
      </w:r>
    </w:p>
    <w:p w14:paraId="768708D3" w14:textId="77777777" w:rsidR="00D61E1B" w:rsidRPr="00D61E1B" w:rsidRDefault="00D61E1B" w:rsidP="00D61E1B">
      <w:pPr>
        <w:rPr>
          <w:b/>
          <w:bCs/>
        </w:rPr>
      </w:pPr>
      <w:r w:rsidRPr="00D61E1B">
        <w:rPr>
          <w:b/>
          <w:bCs/>
        </w:rPr>
        <w:t>La question synoptique : Matthieu, Marc, Luc</w:t>
      </w:r>
    </w:p>
    <w:p w14:paraId="752AA0EB" w14:textId="7F6C3D58" w:rsidR="00D61E1B" w:rsidRPr="00D61E1B" w:rsidRDefault="00D61E1B" w:rsidP="00D61E1B">
      <w:pPr>
        <w:rPr>
          <w:b/>
          <w:bCs/>
        </w:rPr>
      </w:pPr>
    </w:p>
    <w:p w14:paraId="5F638973" w14:textId="7E2BE62F" w:rsidR="00A1414B" w:rsidRDefault="00AA7829" w:rsidP="00A02B5F">
      <w:pPr>
        <w:jc w:val="both"/>
      </w:pPr>
      <w:r w:rsidRPr="00ED29B7">
        <w:t xml:space="preserve">Comment les Évangiles ont été composés ? Trois sont considérés comme synoptiques (Matthieu, Marc, Luc) : on peut les regarder ensemble, les structures sont similaires. Marc a été rédigé avant Matthieu. </w:t>
      </w:r>
    </w:p>
    <w:p w14:paraId="0F6E4CC3" w14:textId="3ADFAA45" w:rsidR="00AA7829" w:rsidRDefault="00AA7829" w:rsidP="00A02B5F">
      <w:pPr>
        <w:jc w:val="both"/>
      </w:pPr>
      <w:r w:rsidRPr="00ED29B7">
        <w:t xml:space="preserve">Quel rapport génétique </w:t>
      </w:r>
      <w:r w:rsidR="00D61E1B">
        <w:t xml:space="preserve">(arbre généalogique) </w:t>
      </w:r>
      <w:r w:rsidRPr="00ED29B7">
        <w:t xml:space="preserve">entre ces évangiles ?  L’hypothèse la plus partagée est celle-ci, celle des deux sources : à la base de la tradition synoptique, il y </w:t>
      </w:r>
      <w:r w:rsidRPr="00ED29B7">
        <w:lastRenderedPageBreak/>
        <w:t xml:space="preserve">aurait l’Évangile de Marc et les </w:t>
      </w:r>
      <w:proofErr w:type="spellStart"/>
      <w:r w:rsidRPr="00D61E1B">
        <w:rPr>
          <w:b/>
          <w:bCs/>
        </w:rPr>
        <w:t>Logia</w:t>
      </w:r>
      <w:proofErr w:type="spellEnd"/>
      <w:r w:rsidRPr="00D61E1B">
        <w:rPr>
          <w:b/>
          <w:bCs/>
        </w:rPr>
        <w:t xml:space="preserve"> (source Q &gt; allemand &gt; source</w:t>
      </w:r>
      <w:r w:rsidRPr="00ED29B7">
        <w:t xml:space="preserve">). Ce serait en fait un recueil, aujourd’hui perdu, des paroles de Jésus. </w:t>
      </w:r>
    </w:p>
    <w:p w14:paraId="28AD1237" w14:textId="77777777" w:rsidR="00D61E1B" w:rsidRDefault="00D61E1B" w:rsidP="00A02B5F">
      <w:pPr>
        <w:jc w:val="both"/>
      </w:pPr>
    </w:p>
    <w:p w14:paraId="31E5E3A3" w14:textId="3334B2F0" w:rsidR="00D61E1B" w:rsidRPr="00D61E1B" w:rsidRDefault="00D61E1B" w:rsidP="00AA7829">
      <w:pPr>
        <w:rPr>
          <w:b/>
          <w:bCs/>
        </w:rPr>
      </w:pPr>
      <w:r w:rsidRPr="00D61E1B">
        <w:rPr>
          <w:b/>
          <w:bCs/>
        </w:rPr>
        <w:t>Théorie des deux sources</w:t>
      </w:r>
    </w:p>
    <w:p w14:paraId="489C5507" w14:textId="358197DB" w:rsidR="00D61E1B" w:rsidRDefault="00D61E1B" w:rsidP="00AA7829">
      <w:r w:rsidRPr="00D61E1B">
        <w:rPr>
          <w:noProof/>
        </w:rPr>
        <w:drawing>
          <wp:inline distT="0" distB="0" distL="0" distR="0" wp14:anchorId="47AB82CD" wp14:editId="3193EEB6">
            <wp:extent cx="5760720" cy="2085340"/>
            <wp:effectExtent l="0" t="0" r="5080" b="0"/>
            <wp:docPr id="1030" name="Picture 6" descr="undefined">
              <a:extLst xmlns:a="http://schemas.openxmlformats.org/drawingml/2006/main">
                <a:ext uri="{FF2B5EF4-FFF2-40B4-BE49-F238E27FC236}">
                  <a16:creationId xmlns:a16="http://schemas.microsoft.com/office/drawing/2014/main" id="{D84F79C2-C197-0E75-676A-03F36B5BE14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0" name="Picture 6" descr="undefined">
                      <a:extLst>
                        <a:ext uri="{FF2B5EF4-FFF2-40B4-BE49-F238E27FC236}">
                          <a16:creationId xmlns:a16="http://schemas.microsoft.com/office/drawing/2014/main" id="{D84F79C2-C197-0E75-676A-03F36B5BE14A}"/>
                        </a:ext>
                      </a:extLst>
                    </pic:cNvPr>
                    <pic:cNvPicPr>
                      <a:picLocks noGrp="1"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085340"/>
                    </a:xfrm>
                    <a:prstGeom prst="rect">
                      <a:avLst/>
                    </a:prstGeom>
                    <a:noFill/>
                  </pic:spPr>
                </pic:pic>
              </a:graphicData>
            </a:graphic>
          </wp:inline>
        </w:drawing>
      </w:r>
    </w:p>
    <w:p w14:paraId="34207FDF" w14:textId="77777777" w:rsidR="003A6CE8" w:rsidRDefault="003A6CE8" w:rsidP="00D61E1B">
      <w:pPr>
        <w:rPr>
          <w:b/>
          <w:bCs/>
        </w:rPr>
      </w:pPr>
    </w:p>
    <w:p w14:paraId="1A0D5275" w14:textId="29D038D1" w:rsidR="00D61E1B" w:rsidRDefault="00AA7829" w:rsidP="00A02B5F">
      <w:pPr>
        <w:jc w:val="both"/>
      </w:pPr>
      <w:r w:rsidRPr="00D61E1B">
        <w:rPr>
          <w:b/>
          <w:bCs/>
        </w:rPr>
        <w:t>L’Évangile de Jean</w:t>
      </w:r>
      <w:r w:rsidRPr="00ED29B7">
        <w:t xml:space="preserve"> </w:t>
      </w:r>
      <w:r w:rsidR="00D61E1B">
        <w:t>(</w:t>
      </w:r>
      <w:r w:rsidR="00D61E1B" w:rsidRPr="00D61E1B">
        <w:rPr>
          <w:b/>
          <w:bCs/>
        </w:rPr>
        <w:t xml:space="preserve">Kérygme et </w:t>
      </w:r>
      <w:r w:rsidR="00D61E1B" w:rsidRPr="00D61E1B">
        <w:rPr>
          <w:b/>
          <w:bCs/>
          <w:i/>
          <w:iCs/>
        </w:rPr>
        <w:t>Logos</w:t>
      </w:r>
      <w:r w:rsidR="00D61E1B">
        <w:rPr>
          <w:i/>
          <w:iCs/>
        </w:rPr>
        <w:t xml:space="preserve">) </w:t>
      </w:r>
      <w:r w:rsidRPr="00ED29B7">
        <w:t>est un peu différent des autres</w:t>
      </w:r>
      <w:r w:rsidR="00D61E1B">
        <w:t xml:space="preserve"> (+ compliqué)</w:t>
      </w:r>
      <w:r w:rsidRPr="00ED29B7">
        <w:t xml:space="preserve">. On retrouve des éléments qui vont compléter ou corriger les synoptiques, notamment sur la période de son ministère. C’est notamment avec lui qu’on a la chronologie de la dernière semaine de Jésus. </w:t>
      </w:r>
    </w:p>
    <w:p w14:paraId="7EFC5EB4" w14:textId="75AD8FD9" w:rsidR="00D61E1B" w:rsidRDefault="00AA7829" w:rsidP="00A02B5F">
      <w:pPr>
        <w:jc w:val="both"/>
      </w:pPr>
      <w:r w:rsidRPr="00ED29B7">
        <w:t xml:space="preserve">C’est l’œuvre d’un milieu spirituelle qui se réclame de Jean. On est dans une forme de maturation théologique par rapport aux évangiles synoptiques. </w:t>
      </w:r>
      <w:r w:rsidR="00D61E1B" w:rsidRPr="00D61E1B">
        <w:t xml:space="preserve">Dans un milieu spirituel bercé par la culture grec (maturité par rapport au </w:t>
      </w:r>
      <w:proofErr w:type="gramStart"/>
      <w:r w:rsidR="00D61E1B" w:rsidRPr="00D61E1B">
        <w:t>3  autres</w:t>
      </w:r>
      <w:proofErr w:type="gramEnd"/>
      <w:r w:rsidR="00D61E1B" w:rsidRPr="00D61E1B">
        <w:t>)</w:t>
      </w:r>
      <w:r w:rsidR="00D61E1B">
        <w:t>.</w:t>
      </w:r>
    </w:p>
    <w:p w14:paraId="158380D3" w14:textId="6060DC9D" w:rsidR="00AA7829" w:rsidRDefault="00AA7829" w:rsidP="00A02B5F">
      <w:pPr>
        <w:jc w:val="both"/>
      </w:pPr>
      <w:r w:rsidRPr="00ED29B7">
        <w:t xml:space="preserve">On va retrouver des récits de miracles, et il y a une identification de Jésus au </w:t>
      </w:r>
      <w:r w:rsidRPr="00D61E1B">
        <w:rPr>
          <w:b/>
          <w:bCs/>
        </w:rPr>
        <w:t>logos</w:t>
      </w:r>
      <w:r w:rsidRPr="00ED29B7">
        <w:t xml:space="preserve">, la parole. </w:t>
      </w:r>
      <w:r w:rsidRPr="00D61E1B">
        <w:rPr>
          <w:b/>
          <w:bCs/>
        </w:rPr>
        <w:t>Le logos</w:t>
      </w:r>
      <w:r w:rsidRPr="00ED29B7">
        <w:t xml:space="preserve">, c’est une figure qui est développée chez Philon d’Alexandrie, philosophe juif bercé par la philosophie grecque. </w:t>
      </w:r>
    </w:p>
    <w:p w14:paraId="1ECCC8B0" w14:textId="77777777" w:rsidR="00D61E1B" w:rsidRPr="00D61E1B" w:rsidRDefault="00D61E1B" w:rsidP="00A02B5F">
      <w:pPr>
        <w:jc w:val="both"/>
      </w:pPr>
      <w:r w:rsidRPr="00D61E1B">
        <w:rPr>
          <w:b/>
          <w:bCs/>
        </w:rPr>
        <w:t>Kérygme</w:t>
      </w:r>
      <w:r w:rsidRPr="00D61E1B">
        <w:t xml:space="preserve"> annonce des évangiles</w:t>
      </w:r>
    </w:p>
    <w:p w14:paraId="6BF78872" w14:textId="77777777" w:rsidR="00D61E1B" w:rsidRPr="00ED29B7" w:rsidRDefault="00D61E1B" w:rsidP="00A02B5F">
      <w:pPr>
        <w:jc w:val="both"/>
      </w:pPr>
    </w:p>
    <w:p w14:paraId="70F1EA07" w14:textId="4AF6A80B" w:rsidR="00AA7829" w:rsidRPr="00ED29B7" w:rsidRDefault="00AA7829" w:rsidP="00A02B5F">
      <w:pPr>
        <w:jc w:val="both"/>
      </w:pPr>
      <w:r w:rsidRPr="00ED29B7">
        <w:t xml:space="preserve">Comment les Évangiles ont été rédigés ? : les Évangiles ont été rédigés à partir de documents qui eux-mêmes ont été élaborés dans un cadre complexe. Ce sont des documents, peut-être écrits, qu’on a perdu et qui ont été composés à partir d’une tradition orale. L’étude de cette préhistoire des textes c’est ce qu’on appelle la </w:t>
      </w:r>
      <w:proofErr w:type="spellStart"/>
      <w:r w:rsidRPr="00D61E1B">
        <w:rPr>
          <w:b/>
          <w:bCs/>
        </w:rPr>
        <w:t>formgeschichte</w:t>
      </w:r>
      <w:proofErr w:type="spellEnd"/>
      <w:r w:rsidRPr="00D61E1B">
        <w:rPr>
          <w:b/>
          <w:bCs/>
        </w:rPr>
        <w:t>.</w:t>
      </w:r>
    </w:p>
    <w:p w14:paraId="1711B1ED" w14:textId="77777777" w:rsidR="009F439A" w:rsidRDefault="009F439A" w:rsidP="00A02B5F">
      <w:pPr>
        <w:jc w:val="both"/>
      </w:pPr>
    </w:p>
    <w:p w14:paraId="0BAC0469" w14:textId="62C0BCA3" w:rsidR="00AA7829" w:rsidRPr="00ED29B7" w:rsidRDefault="00AA7829" w:rsidP="00A02B5F">
      <w:pPr>
        <w:jc w:val="both"/>
      </w:pPr>
      <w:r w:rsidRPr="00ED29B7">
        <w:t xml:space="preserve">Chaque évangile a une visée théologique propre. Comment les évangiles rapportent les faits c’est ce qu’on appelle la </w:t>
      </w:r>
      <w:proofErr w:type="spellStart"/>
      <w:r w:rsidRPr="00D61E1B">
        <w:rPr>
          <w:b/>
          <w:bCs/>
        </w:rPr>
        <w:t>redaktiongeschichte</w:t>
      </w:r>
      <w:proofErr w:type="spellEnd"/>
      <w:r w:rsidRPr="00D61E1B">
        <w:rPr>
          <w:b/>
          <w:bCs/>
        </w:rPr>
        <w:t xml:space="preserve">. </w:t>
      </w:r>
      <w:r w:rsidRPr="00ED29B7">
        <w:t xml:space="preserve">Le fait même qu’il y ait quatre textes prouve bien que les quatre textes sont chacun dans une perception spécifique de la foi. </w:t>
      </w:r>
    </w:p>
    <w:p w14:paraId="6131D8FB" w14:textId="77777777" w:rsidR="00AA7829" w:rsidRPr="003A6CE8" w:rsidRDefault="00AA7829" w:rsidP="009F439A">
      <w:pPr>
        <w:pStyle w:val="Titre2"/>
      </w:pPr>
      <w:r w:rsidRPr="003A6CE8">
        <w:t>L’historien et Jésus</w:t>
      </w:r>
    </w:p>
    <w:p w14:paraId="505DEECC" w14:textId="70AAAE0A" w:rsidR="00AA7829" w:rsidRPr="00A1414B" w:rsidRDefault="00AA7829" w:rsidP="00A02B5F">
      <w:pPr>
        <w:jc w:val="both"/>
      </w:pPr>
      <w:r w:rsidRPr="00A1414B">
        <w:t xml:space="preserve">Que peut-on affirmer sur Jésus ? Jésus n’est pas chrétien, car le chrétien est celui qui adopte la profession de foi exprimée par </w:t>
      </w:r>
      <w:r w:rsidRPr="009F439A">
        <w:rPr>
          <w:b/>
          <w:bCs/>
        </w:rPr>
        <w:t>Paul de Tarse</w:t>
      </w:r>
      <w:r w:rsidRPr="00A1414B">
        <w:t xml:space="preserve"> : la mort et la résurrection de Jésus, l’idée d’accomplissement des écritures, l’idée que la mort du Christ rachète les péchés des vivants. </w:t>
      </w:r>
    </w:p>
    <w:p w14:paraId="27E68337" w14:textId="77777777" w:rsidR="009F439A" w:rsidRDefault="009F439A" w:rsidP="00AA7829"/>
    <w:p w14:paraId="3E9EEB3D" w14:textId="2DEDC1FB" w:rsidR="00AA7829" w:rsidRPr="00A1414B" w:rsidRDefault="009F439A" w:rsidP="00A02B5F">
      <w:pPr>
        <w:jc w:val="both"/>
      </w:pPr>
      <w:r>
        <w:t xml:space="preserve">NB : </w:t>
      </w:r>
      <w:r w:rsidR="00AA7829" w:rsidRPr="00A1414B">
        <w:t xml:space="preserve">Jésus historique ne veut pas dire le vrai Jésus ; même en tant qu’historien, on ne peut pas </w:t>
      </w:r>
      <w:proofErr w:type="gramStart"/>
      <w:r w:rsidR="00AA7829" w:rsidRPr="00A1414B">
        <w:t>dresser</w:t>
      </w:r>
      <w:proofErr w:type="gramEnd"/>
      <w:r w:rsidR="00AA7829" w:rsidRPr="00A1414B">
        <w:t xml:space="preserve"> le portrait du vrai Jésus. Le Jésus historique, c’est le Jésus reconstitué par les historiens. L’histoire est un discours, ce discours est nécessairement incomplet. Le Jésus </w:t>
      </w:r>
      <w:r w:rsidR="00AA7829" w:rsidRPr="00A1414B">
        <w:lastRenderedPageBreak/>
        <w:t xml:space="preserve">historique n’est pas le Jésus théologique. Ce dernier appartient au domaine de la foi. Il faut replacer le Jésus historique dans le contexte du judaïsme ancien, à partir des sources historiques. </w:t>
      </w:r>
    </w:p>
    <w:p w14:paraId="71B368E9" w14:textId="77777777" w:rsidR="00AA7829" w:rsidRPr="009A50B3" w:rsidRDefault="00AA7829" w:rsidP="009F439A">
      <w:pPr>
        <w:pStyle w:val="Titre3"/>
      </w:pPr>
      <w:r w:rsidRPr="009A50B3">
        <w:t>Les sources</w:t>
      </w:r>
    </w:p>
    <w:p w14:paraId="1C2F4597" w14:textId="77777777" w:rsidR="009F439A" w:rsidRPr="004E1030" w:rsidRDefault="009F439A" w:rsidP="009F439A">
      <w:r w:rsidRPr="004E1030">
        <w:t xml:space="preserve">Sources </w:t>
      </w:r>
      <w:proofErr w:type="spellStart"/>
      <w:proofErr w:type="gramStart"/>
      <w:r w:rsidRPr="004E1030">
        <w:t>paiennes</w:t>
      </w:r>
      <w:proofErr w:type="spellEnd"/>
      <w:r w:rsidRPr="004E1030">
        <w:t>:</w:t>
      </w:r>
      <w:proofErr w:type="gramEnd"/>
      <w:r w:rsidRPr="004E1030">
        <w:t xml:space="preserve"> 4 preuves historiques que jésus a existé</w:t>
      </w:r>
    </w:p>
    <w:p w14:paraId="43809E4F" w14:textId="73BF5682" w:rsidR="009F439A" w:rsidRDefault="009F439A" w:rsidP="009F439A">
      <w:pPr>
        <w:rPr>
          <w:b/>
          <w:bCs/>
        </w:rPr>
      </w:pPr>
      <w:r w:rsidRPr="009F439A">
        <w:rPr>
          <w:b/>
          <w:bCs/>
        </w:rPr>
        <w:t xml:space="preserve">4 auteurs </w:t>
      </w:r>
      <w:proofErr w:type="gramStart"/>
      <w:r w:rsidRPr="009F439A">
        <w:rPr>
          <w:b/>
          <w:bCs/>
        </w:rPr>
        <w:t>polythéistes:</w:t>
      </w:r>
      <w:proofErr w:type="gramEnd"/>
    </w:p>
    <w:p w14:paraId="01C398D3" w14:textId="18B22E92" w:rsidR="009F439A" w:rsidRPr="009F439A" w:rsidRDefault="009F439A" w:rsidP="009F439A">
      <w:pPr>
        <w:pStyle w:val="Paragraphedeliste"/>
        <w:numPr>
          <w:ilvl w:val="0"/>
          <w:numId w:val="34"/>
        </w:numPr>
        <w:rPr>
          <w:b/>
          <w:bCs/>
        </w:rPr>
      </w:pPr>
      <w:r w:rsidRPr="009F439A">
        <w:rPr>
          <w:b/>
          <w:bCs/>
        </w:rPr>
        <w:t>Pline le Jeune, Lettre à Trajan, 111/112 de notre ère</w:t>
      </w:r>
    </w:p>
    <w:p w14:paraId="47CA9212" w14:textId="176F4F51" w:rsidR="009F439A" w:rsidRPr="009F439A" w:rsidRDefault="009F439A" w:rsidP="009F439A">
      <w:pPr>
        <w:pStyle w:val="Paragraphedeliste"/>
        <w:numPr>
          <w:ilvl w:val="0"/>
          <w:numId w:val="34"/>
        </w:numPr>
        <w:rPr>
          <w:b/>
          <w:bCs/>
        </w:rPr>
      </w:pPr>
      <w:r w:rsidRPr="009F439A">
        <w:rPr>
          <w:b/>
          <w:bCs/>
        </w:rPr>
        <w:t>Tacite, Annales, XV, 44, entre 110 et 120 de notre ère</w:t>
      </w:r>
    </w:p>
    <w:p w14:paraId="415297F4" w14:textId="61048D45" w:rsidR="009F439A" w:rsidRPr="009F439A" w:rsidRDefault="009F439A" w:rsidP="009F439A">
      <w:pPr>
        <w:pStyle w:val="Paragraphedeliste"/>
        <w:numPr>
          <w:ilvl w:val="0"/>
          <w:numId w:val="34"/>
        </w:numPr>
        <w:rPr>
          <w:b/>
          <w:bCs/>
        </w:rPr>
      </w:pPr>
      <w:r w:rsidRPr="009F439A">
        <w:rPr>
          <w:b/>
          <w:bCs/>
        </w:rPr>
        <w:t>Suétone, Néron, 16 et Claude, 25.</w:t>
      </w:r>
    </w:p>
    <w:p w14:paraId="189C4D33" w14:textId="0592A413" w:rsidR="009F439A" w:rsidRPr="009F439A" w:rsidRDefault="009F439A" w:rsidP="009F439A">
      <w:pPr>
        <w:pStyle w:val="Paragraphedeliste"/>
        <w:numPr>
          <w:ilvl w:val="0"/>
          <w:numId w:val="34"/>
        </w:numPr>
        <w:rPr>
          <w:b/>
          <w:bCs/>
        </w:rPr>
      </w:pPr>
      <w:r w:rsidRPr="009F439A">
        <w:rPr>
          <w:b/>
          <w:bCs/>
        </w:rPr>
        <w:t xml:space="preserve">Lucien de Samosate, Mort de </w:t>
      </w:r>
      <w:proofErr w:type="spellStart"/>
      <w:r w:rsidRPr="009F439A">
        <w:rPr>
          <w:b/>
          <w:bCs/>
        </w:rPr>
        <w:t>Pérégrinos</w:t>
      </w:r>
      <w:proofErr w:type="spellEnd"/>
    </w:p>
    <w:p w14:paraId="54C52374" w14:textId="77777777" w:rsidR="009F439A" w:rsidRPr="009F439A" w:rsidRDefault="009F439A" w:rsidP="00AA7829"/>
    <w:p w14:paraId="7908ADD7" w14:textId="77777777" w:rsidR="004A6A46" w:rsidRDefault="00AA7829" w:rsidP="00AA7829">
      <w:r w:rsidRPr="009F439A">
        <w:t xml:space="preserve">Ces sources font mention des Chrétiens. </w:t>
      </w:r>
    </w:p>
    <w:p w14:paraId="51B1DD68" w14:textId="77777777" w:rsidR="004A6A46" w:rsidRDefault="004A6A46" w:rsidP="00AA7829">
      <w:pPr>
        <w:rPr>
          <w:b/>
          <w:bCs/>
        </w:rPr>
      </w:pPr>
    </w:p>
    <w:p w14:paraId="2FC13F17" w14:textId="3AF4857D" w:rsidR="004A6A46" w:rsidRPr="004A6A46" w:rsidRDefault="004A6A46" w:rsidP="004A6A46">
      <w:pPr>
        <w:pBdr>
          <w:top w:val="single" w:sz="4" w:space="1" w:color="auto"/>
          <w:left w:val="single" w:sz="4" w:space="4" w:color="auto"/>
          <w:bottom w:val="single" w:sz="4" w:space="1" w:color="auto"/>
          <w:right w:val="single" w:sz="4" w:space="4" w:color="auto"/>
        </w:pBdr>
        <w:rPr>
          <w:b/>
          <w:bCs/>
        </w:rPr>
      </w:pPr>
      <w:r w:rsidRPr="004A6A46">
        <w:rPr>
          <w:b/>
          <w:bCs/>
        </w:rPr>
        <w:t xml:space="preserve">Tacites </w:t>
      </w:r>
      <w:r w:rsidRPr="004A6A46">
        <w:rPr>
          <w:b/>
          <w:bCs/>
          <w:i/>
          <w:iCs/>
        </w:rPr>
        <w:t>Annales</w:t>
      </w:r>
      <w:r w:rsidRPr="004A6A46">
        <w:rPr>
          <w:b/>
          <w:bCs/>
        </w:rPr>
        <w:t xml:space="preserve"> XV, 44</w:t>
      </w:r>
    </w:p>
    <w:p w14:paraId="5BC2381D" w14:textId="77777777" w:rsidR="004A6A46" w:rsidRPr="004A6A46" w:rsidRDefault="004A6A46" w:rsidP="004A6A46">
      <w:pPr>
        <w:pBdr>
          <w:top w:val="single" w:sz="4" w:space="1" w:color="auto"/>
          <w:left w:val="single" w:sz="4" w:space="4" w:color="auto"/>
          <w:bottom w:val="single" w:sz="4" w:space="1" w:color="auto"/>
          <w:right w:val="single" w:sz="4" w:space="4" w:color="auto"/>
        </w:pBdr>
        <w:rPr>
          <w:i/>
          <w:iCs/>
        </w:rPr>
      </w:pPr>
      <w:r w:rsidRPr="004A6A46">
        <w:rPr>
          <w:i/>
          <w:iCs/>
        </w:rPr>
        <w:t xml:space="preserve">Mais ni les ressources humaines, ni les libéralités de l'empereur ou les cérémonies expiatoires ne faisaient diminuer la rumeur infamante : on croyait encore que l'incendie avait été commandé. Aussi pour couper court à ces rumeurs, </w:t>
      </w:r>
      <w:r w:rsidRPr="004A6A46">
        <w:rPr>
          <w:b/>
          <w:bCs/>
          <w:i/>
          <w:iCs/>
          <w:highlight w:val="yellow"/>
        </w:rPr>
        <w:t>Néron se trouva des coupables</w:t>
      </w:r>
      <w:r w:rsidRPr="004A6A46">
        <w:rPr>
          <w:b/>
          <w:bCs/>
          <w:i/>
          <w:iCs/>
        </w:rPr>
        <w:t xml:space="preserve"> </w:t>
      </w:r>
      <w:r w:rsidRPr="004A6A46">
        <w:rPr>
          <w:i/>
          <w:iCs/>
        </w:rPr>
        <w:t xml:space="preserve">et il infligea des </w:t>
      </w:r>
      <w:r w:rsidRPr="004A6A46">
        <w:rPr>
          <w:b/>
          <w:bCs/>
          <w:i/>
          <w:iCs/>
          <w:highlight w:val="yellow"/>
        </w:rPr>
        <w:t>châtiments raffinés</w:t>
      </w:r>
      <w:r w:rsidRPr="004A6A46">
        <w:rPr>
          <w:i/>
          <w:iCs/>
        </w:rPr>
        <w:t xml:space="preserve"> à des gens que leurs scandales rendaient odieux et </w:t>
      </w:r>
      <w:r w:rsidRPr="004A6A46">
        <w:rPr>
          <w:b/>
          <w:bCs/>
          <w:i/>
          <w:iCs/>
          <w:highlight w:val="yellow"/>
        </w:rPr>
        <w:t>que la masse appelait Chrétiens</w:t>
      </w:r>
      <w:r w:rsidRPr="004A6A46">
        <w:rPr>
          <w:i/>
          <w:iCs/>
          <w:highlight w:val="yellow"/>
        </w:rPr>
        <w:t xml:space="preserve">. </w:t>
      </w:r>
      <w:r w:rsidRPr="004A6A46">
        <w:rPr>
          <w:b/>
          <w:bCs/>
          <w:i/>
          <w:iCs/>
          <w:highlight w:val="yellow"/>
        </w:rPr>
        <w:t xml:space="preserve">Ce nom leur vient de Christ que le procureur </w:t>
      </w:r>
      <w:proofErr w:type="spellStart"/>
      <w:r w:rsidRPr="004A6A46">
        <w:rPr>
          <w:b/>
          <w:bCs/>
          <w:i/>
          <w:iCs/>
          <w:highlight w:val="yellow"/>
        </w:rPr>
        <w:t>Pontius</w:t>
      </w:r>
      <w:proofErr w:type="spellEnd"/>
      <w:r w:rsidRPr="004A6A46">
        <w:rPr>
          <w:b/>
          <w:bCs/>
          <w:i/>
          <w:iCs/>
          <w:highlight w:val="yellow"/>
        </w:rPr>
        <w:t xml:space="preserve"> </w:t>
      </w:r>
      <w:proofErr w:type="spellStart"/>
      <w:r w:rsidRPr="004A6A46">
        <w:rPr>
          <w:b/>
          <w:bCs/>
          <w:i/>
          <w:iCs/>
          <w:highlight w:val="yellow"/>
        </w:rPr>
        <w:t>Pilatus</w:t>
      </w:r>
      <w:proofErr w:type="spellEnd"/>
      <w:r w:rsidRPr="004A6A46">
        <w:rPr>
          <w:b/>
          <w:bCs/>
          <w:i/>
          <w:iCs/>
          <w:highlight w:val="yellow"/>
        </w:rPr>
        <w:t xml:space="preserve"> avait fait supplicier sous le règne de Tibère</w:t>
      </w:r>
      <w:r w:rsidRPr="004A6A46">
        <w:rPr>
          <w:i/>
          <w:iCs/>
          <w:highlight w:val="yellow"/>
        </w:rPr>
        <w:t>.</w:t>
      </w:r>
      <w:r w:rsidRPr="004A6A46">
        <w:rPr>
          <w:i/>
          <w:iCs/>
        </w:rPr>
        <w:t xml:space="preserve"> Contenue pour un temps, </w:t>
      </w:r>
      <w:r w:rsidRPr="004A6A46">
        <w:rPr>
          <w:b/>
          <w:bCs/>
          <w:i/>
          <w:iCs/>
          <w:highlight w:val="yellow"/>
        </w:rPr>
        <w:t>cette superstition pernicieuse perçait à nouveau, non seulement en Judée, où ce mal avait pris naissance, mais à Rome même</w:t>
      </w:r>
      <w:r w:rsidRPr="004A6A46">
        <w:rPr>
          <w:b/>
          <w:bCs/>
          <w:i/>
          <w:iCs/>
        </w:rPr>
        <w:t xml:space="preserve"> </w:t>
      </w:r>
      <w:r w:rsidRPr="004A6A46">
        <w:rPr>
          <w:i/>
          <w:iCs/>
        </w:rPr>
        <w:t xml:space="preserve">où tout ce qu'il y a partout d'affreux et de honteux afflue et trouve des gens pour l'accueillir. Donc on prit d'abord à partie les gens qui se manifestaient ; ensuite, sur leurs indications, une foule immense fut trouvée coupable moins du crime d'incendie que de haine contre le genre humain. </w:t>
      </w:r>
      <w:r w:rsidRPr="004A6A46">
        <w:rPr>
          <w:b/>
          <w:bCs/>
          <w:i/>
          <w:iCs/>
          <w:highlight w:val="yellow"/>
        </w:rPr>
        <w:t>Et tandis qu’on les faisait périr, on se fit un jeu de les couvrir de peaux de bêtes et de les faire mordre à mort par des chiens ou bien de les mettre en croix et à la tombée du jour de les brûler en les faisant servir de torches</w:t>
      </w:r>
      <w:r w:rsidRPr="004A6A46">
        <w:rPr>
          <w:i/>
          <w:iCs/>
        </w:rPr>
        <w:t xml:space="preserve">. Néron avait offert ses jardins pour ce spectacle et il donnait des jeux de cirque, se mêlant au peuple en habit de cocher ou debout sur son char. Dès lors, bien que ces gens fussent coupables et dignes des dernières rigueurs, on les prenait en pitié car </w:t>
      </w:r>
      <w:r w:rsidRPr="004A6A46">
        <w:rPr>
          <w:b/>
          <w:bCs/>
          <w:i/>
          <w:iCs/>
        </w:rPr>
        <w:t>on se disait que ce n'était pas en raison de l'intérêt public, mais pour la cruauté d'un homme qu'ils étaient massacrés</w:t>
      </w:r>
    </w:p>
    <w:p w14:paraId="0523D2BF" w14:textId="44EF8DF9" w:rsidR="004A6A46" w:rsidRDefault="004A6A46" w:rsidP="004A6A46">
      <w:pPr>
        <w:pBdr>
          <w:top w:val="single" w:sz="4" w:space="1" w:color="auto"/>
          <w:left w:val="single" w:sz="4" w:space="4" w:color="auto"/>
          <w:bottom w:val="single" w:sz="4" w:space="1" w:color="auto"/>
          <w:right w:val="single" w:sz="4" w:space="4" w:color="auto"/>
        </w:pBdr>
      </w:pPr>
      <w:r w:rsidRPr="004A6A46">
        <w:t xml:space="preserve">Traduction Ludovic </w:t>
      </w:r>
      <w:proofErr w:type="spellStart"/>
      <w:r w:rsidRPr="004A6A46">
        <w:t>Wankenne</w:t>
      </w:r>
      <w:proofErr w:type="spellEnd"/>
      <w:r w:rsidRPr="004A6A46">
        <w:t>, 1973</w:t>
      </w:r>
    </w:p>
    <w:p w14:paraId="45AEAEA3" w14:textId="77777777" w:rsidR="004A6A46" w:rsidRDefault="004A6A46" w:rsidP="00AA7829"/>
    <w:p w14:paraId="0351ACE6" w14:textId="77777777" w:rsidR="004A6A46" w:rsidRDefault="004A6A46" w:rsidP="00AA7829"/>
    <w:p w14:paraId="34C045D3" w14:textId="77777777" w:rsidR="004A6A46" w:rsidRDefault="004A6A46" w:rsidP="00AA7829"/>
    <w:p w14:paraId="6D5A744E" w14:textId="77777777" w:rsidR="004A6A46" w:rsidRDefault="004A6A46" w:rsidP="00AA7829"/>
    <w:p w14:paraId="4A4D61A0" w14:textId="77777777" w:rsidR="004A6A46" w:rsidRDefault="004A6A46" w:rsidP="00AA7829"/>
    <w:p w14:paraId="70BF24F3" w14:textId="77777777" w:rsidR="004E1030" w:rsidRDefault="004E1030" w:rsidP="00AA7829"/>
    <w:p w14:paraId="018F1115" w14:textId="77777777" w:rsidR="00A02B5F" w:rsidRDefault="00A02B5F" w:rsidP="00AA7829"/>
    <w:p w14:paraId="527CA4E3" w14:textId="77777777" w:rsidR="00A02B5F" w:rsidRDefault="00A02B5F" w:rsidP="00AA7829"/>
    <w:p w14:paraId="13EA38AF" w14:textId="77777777" w:rsidR="00A02B5F" w:rsidRDefault="00A02B5F" w:rsidP="00AA7829"/>
    <w:p w14:paraId="51F76C13" w14:textId="77777777" w:rsidR="004E1030" w:rsidRDefault="004E1030" w:rsidP="00AA7829"/>
    <w:p w14:paraId="5F067828" w14:textId="77777777" w:rsidR="004E1030" w:rsidRDefault="004E1030" w:rsidP="00AA7829"/>
    <w:p w14:paraId="448D8D8D" w14:textId="77777777" w:rsidR="004A6A46" w:rsidRDefault="004A6A46" w:rsidP="00AA7829"/>
    <w:p w14:paraId="7E5038CC" w14:textId="5E1C8808" w:rsidR="004A6A46" w:rsidRPr="004A6A46" w:rsidRDefault="004A6A46" w:rsidP="00AA7829">
      <w:pPr>
        <w:rPr>
          <w:b/>
          <w:bCs/>
        </w:rPr>
      </w:pPr>
      <w:r w:rsidRPr="004A6A46">
        <w:rPr>
          <w:b/>
          <w:bCs/>
        </w:rPr>
        <w:lastRenderedPageBreak/>
        <w:t xml:space="preserve">Henryk </w:t>
      </w:r>
      <w:proofErr w:type="spellStart"/>
      <w:r w:rsidRPr="004A6A46">
        <w:rPr>
          <w:b/>
          <w:bCs/>
        </w:rPr>
        <w:t>Siemiradzki</w:t>
      </w:r>
      <w:proofErr w:type="spellEnd"/>
      <w:r w:rsidRPr="004A6A46">
        <w:rPr>
          <w:b/>
          <w:bCs/>
        </w:rPr>
        <w:t>, </w:t>
      </w:r>
      <w:r w:rsidRPr="004A6A46">
        <w:rPr>
          <w:b/>
          <w:bCs/>
          <w:i/>
          <w:iCs/>
        </w:rPr>
        <w:t>Les Torches de Néron</w:t>
      </w:r>
      <w:r w:rsidRPr="004A6A46">
        <w:rPr>
          <w:b/>
          <w:bCs/>
        </w:rPr>
        <w:t xml:space="preserve">, 1876. © </w:t>
      </w:r>
      <w:proofErr w:type="spellStart"/>
      <w:r w:rsidRPr="004A6A46">
        <w:rPr>
          <w:b/>
          <w:bCs/>
        </w:rPr>
        <w:t>Wikicommons</w:t>
      </w:r>
      <w:proofErr w:type="spellEnd"/>
    </w:p>
    <w:p w14:paraId="18D5FB16" w14:textId="66BD6061" w:rsidR="004A6A46" w:rsidRDefault="004A6A46" w:rsidP="00AA7829">
      <w:r w:rsidRPr="004A6A46">
        <w:rPr>
          <w:noProof/>
        </w:rPr>
        <w:drawing>
          <wp:inline distT="0" distB="0" distL="0" distR="0" wp14:anchorId="0A27464E" wp14:editId="71571108">
            <wp:extent cx="5760720" cy="3032125"/>
            <wp:effectExtent l="0" t="0" r="5080" b="3175"/>
            <wp:docPr id="2050" name="Picture 2" descr="undefined">
              <a:extLst xmlns:a="http://schemas.openxmlformats.org/drawingml/2006/main">
                <a:ext uri="{FF2B5EF4-FFF2-40B4-BE49-F238E27FC236}">
                  <a16:creationId xmlns:a16="http://schemas.microsoft.com/office/drawing/2014/main" id="{544D7994-BFFA-47E8-25D6-96E27173FF6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undefined">
                      <a:extLst>
                        <a:ext uri="{FF2B5EF4-FFF2-40B4-BE49-F238E27FC236}">
                          <a16:creationId xmlns:a16="http://schemas.microsoft.com/office/drawing/2014/main" id="{544D7994-BFFA-47E8-25D6-96E27173FF62}"/>
                        </a:ext>
                      </a:extLst>
                    </pic:cNvPr>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032125"/>
                    </a:xfrm>
                    <a:prstGeom prst="rect">
                      <a:avLst/>
                    </a:prstGeom>
                    <a:noFill/>
                  </pic:spPr>
                </pic:pic>
              </a:graphicData>
            </a:graphic>
          </wp:inline>
        </w:drawing>
      </w:r>
    </w:p>
    <w:p w14:paraId="123E5F0F" w14:textId="77777777" w:rsidR="004A6A46" w:rsidRDefault="004A6A46" w:rsidP="00AA7829"/>
    <w:p w14:paraId="06678788" w14:textId="77777777" w:rsidR="004A6A46" w:rsidRDefault="004A6A46" w:rsidP="00AA7829"/>
    <w:p w14:paraId="67219CB7" w14:textId="1289F355" w:rsidR="004A6A46" w:rsidRPr="004A6A46" w:rsidRDefault="004A6A46" w:rsidP="004A6A46">
      <w:pPr>
        <w:pBdr>
          <w:top w:val="single" w:sz="4" w:space="1" w:color="auto"/>
          <w:left w:val="single" w:sz="4" w:space="4" w:color="auto"/>
          <w:bottom w:val="single" w:sz="4" w:space="1" w:color="auto"/>
          <w:right w:val="single" w:sz="4" w:space="4" w:color="auto"/>
        </w:pBdr>
        <w:rPr>
          <w:b/>
          <w:bCs/>
        </w:rPr>
      </w:pPr>
      <w:r w:rsidRPr="004A6A46">
        <w:rPr>
          <w:b/>
          <w:bCs/>
        </w:rPr>
        <w:t xml:space="preserve">Suétone, </w:t>
      </w:r>
      <w:r w:rsidRPr="004A6A46">
        <w:rPr>
          <w:b/>
          <w:bCs/>
          <w:i/>
          <w:iCs/>
        </w:rPr>
        <w:t>Néron</w:t>
      </w:r>
      <w:r w:rsidRPr="004A6A46">
        <w:rPr>
          <w:b/>
          <w:bCs/>
        </w:rPr>
        <w:t>, 16</w:t>
      </w:r>
    </w:p>
    <w:p w14:paraId="56316719" w14:textId="77777777" w:rsidR="004A6A46" w:rsidRPr="004A6A46" w:rsidRDefault="004A6A46" w:rsidP="004A6A46">
      <w:pPr>
        <w:pBdr>
          <w:top w:val="single" w:sz="4" w:space="1" w:color="auto"/>
          <w:left w:val="single" w:sz="4" w:space="4" w:color="auto"/>
          <w:bottom w:val="single" w:sz="4" w:space="1" w:color="auto"/>
          <w:right w:val="single" w:sz="4" w:space="4" w:color="auto"/>
        </w:pBdr>
        <w:rPr>
          <w:i/>
          <w:iCs/>
        </w:rPr>
      </w:pPr>
      <w:r w:rsidRPr="004A6A46">
        <w:rPr>
          <w:i/>
          <w:iCs/>
        </w:rPr>
        <w:sym w:font="Wingdings" w:char="F0E0"/>
      </w:r>
      <w:r w:rsidRPr="004A6A46">
        <w:rPr>
          <w:i/>
          <w:iCs/>
        </w:rPr>
        <w:t xml:space="preserve"> </w:t>
      </w:r>
      <w:proofErr w:type="spellStart"/>
      <w:proofErr w:type="gramStart"/>
      <w:r w:rsidRPr="004A6A46">
        <w:rPr>
          <w:i/>
          <w:iCs/>
        </w:rPr>
        <w:t>ll</w:t>
      </w:r>
      <w:proofErr w:type="spellEnd"/>
      <w:proofErr w:type="gramEnd"/>
      <w:r w:rsidRPr="004A6A46">
        <w:rPr>
          <w:i/>
          <w:iCs/>
        </w:rPr>
        <w:t xml:space="preserve"> condamna aux supplices les Chrétiens, des gens d’une espèce qui s’adonnait à des superstitions nouvelles et condamnables. </w:t>
      </w:r>
    </w:p>
    <w:p w14:paraId="260647E7" w14:textId="77777777" w:rsidR="004A6A46" w:rsidRDefault="004A6A46" w:rsidP="00AA7829"/>
    <w:p w14:paraId="2FB0BE4B" w14:textId="77777777" w:rsidR="004A6A46" w:rsidRPr="004A6A46" w:rsidRDefault="004A6A46" w:rsidP="004A6A46">
      <w:pPr>
        <w:pBdr>
          <w:top w:val="single" w:sz="4" w:space="1" w:color="auto"/>
          <w:left w:val="single" w:sz="4" w:space="4" w:color="auto"/>
          <w:bottom w:val="single" w:sz="4" w:space="1" w:color="auto"/>
          <w:right w:val="single" w:sz="4" w:space="4" w:color="auto"/>
        </w:pBdr>
        <w:rPr>
          <w:b/>
          <w:bCs/>
        </w:rPr>
      </w:pPr>
      <w:r w:rsidRPr="004A6A46">
        <w:rPr>
          <w:b/>
          <w:bCs/>
        </w:rPr>
        <w:t xml:space="preserve">Lucien, </w:t>
      </w:r>
      <w:r w:rsidRPr="004A6A46">
        <w:rPr>
          <w:b/>
          <w:bCs/>
          <w:i/>
          <w:iCs/>
        </w:rPr>
        <w:t xml:space="preserve">Sur la Mort de </w:t>
      </w:r>
      <w:proofErr w:type="spellStart"/>
      <w:r w:rsidRPr="004A6A46">
        <w:rPr>
          <w:b/>
          <w:bCs/>
          <w:i/>
          <w:iCs/>
        </w:rPr>
        <w:t>Pérégrinos</w:t>
      </w:r>
      <w:proofErr w:type="spellEnd"/>
      <w:r w:rsidRPr="004A6A46">
        <w:rPr>
          <w:b/>
          <w:bCs/>
          <w:i/>
          <w:iCs/>
        </w:rPr>
        <w:t>,</w:t>
      </w:r>
      <w:r w:rsidRPr="004A6A46">
        <w:rPr>
          <w:b/>
          <w:bCs/>
        </w:rPr>
        <w:t xml:space="preserve"> 11(extrait)</w:t>
      </w:r>
    </w:p>
    <w:p w14:paraId="4DBFBC1C" w14:textId="253CFC88" w:rsidR="004A6A46" w:rsidRPr="004A6A46" w:rsidRDefault="004A6A46" w:rsidP="004A6A46">
      <w:pPr>
        <w:pBdr>
          <w:top w:val="single" w:sz="4" w:space="1" w:color="auto"/>
          <w:left w:val="single" w:sz="4" w:space="4" w:color="auto"/>
          <w:bottom w:val="single" w:sz="4" w:space="1" w:color="auto"/>
          <w:right w:val="single" w:sz="4" w:space="4" w:color="auto"/>
        </w:pBdr>
        <w:rPr>
          <w:i/>
          <w:iCs/>
        </w:rPr>
      </w:pPr>
      <w:r w:rsidRPr="004A6A46">
        <w:rPr>
          <w:i/>
          <w:iCs/>
        </w:rPr>
        <w:t xml:space="preserve">Ce fut vers cette époque qu'il se fit instruire dans l'admirable religion des Chrétiens, en s'affiliant en Palestine avec quelques-uns de leurs prêtres et de leurs scribes. Que vous dirai-je ? Cet homme leur fit bientôt voir qu'ils n'étaient que des enfants ; tour à tour prophète, </w:t>
      </w:r>
      <w:proofErr w:type="spellStart"/>
      <w:r w:rsidRPr="004A6A46">
        <w:rPr>
          <w:i/>
          <w:iCs/>
        </w:rPr>
        <w:t>thiasarque</w:t>
      </w:r>
      <w:proofErr w:type="spellEnd"/>
      <w:r w:rsidRPr="004A6A46">
        <w:rPr>
          <w:i/>
          <w:iCs/>
        </w:rPr>
        <w:t>, chef d'assemblée, il fut tout à lui seul, interprétant leurs livres, les expliquant, en composant de son propre fonds. Aussi nombre de gens le regardèrent-ils comme un dieu, un législateur, un pontife, égal à celui qui est honoré en Palestine, où il fut mis en croix pour avoir introduit ce nouveau culte parmi les hommes</w:t>
      </w:r>
    </w:p>
    <w:p w14:paraId="657553BD" w14:textId="77777777" w:rsidR="004A6A46" w:rsidRDefault="004A6A46" w:rsidP="00AA7829"/>
    <w:p w14:paraId="119A1F73" w14:textId="0A892D5F" w:rsidR="004A6A46" w:rsidRPr="004A6A46" w:rsidRDefault="004A6A46" w:rsidP="00AA7829">
      <w:pPr>
        <w:rPr>
          <w:b/>
          <w:bCs/>
        </w:rPr>
      </w:pPr>
      <w:r w:rsidRPr="004A6A46">
        <w:rPr>
          <w:b/>
          <w:bCs/>
        </w:rPr>
        <w:t>Source monothéiste :</w:t>
      </w:r>
    </w:p>
    <w:p w14:paraId="4C638BC1" w14:textId="5C851E4E" w:rsidR="004A6A46" w:rsidRPr="004A6A46" w:rsidRDefault="004A6A46" w:rsidP="004A6A46">
      <w:pPr>
        <w:pBdr>
          <w:top w:val="single" w:sz="4" w:space="1" w:color="auto"/>
          <w:left w:val="single" w:sz="4" w:space="4" w:color="auto"/>
          <w:bottom w:val="single" w:sz="4" w:space="1" w:color="auto"/>
          <w:right w:val="single" w:sz="4" w:space="4" w:color="auto"/>
        </w:pBdr>
        <w:rPr>
          <w:b/>
          <w:bCs/>
        </w:rPr>
      </w:pPr>
      <w:proofErr w:type="spellStart"/>
      <w:r w:rsidRPr="004A6A46">
        <w:rPr>
          <w:b/>
          <w:bCs/>
          <w:i/>
          <w:iCs/>
        </w:rPr>
        <w:t>Testimonium</w:t>
      </w:r>
      <w:proofErr w:type="spellEnd"/>
      <w:r w:rsidRPr="004A6A46">
        <w:rPr>
          <w:b/>
          <w:bCs/>
          <w:i/>
          <w:iCs/>
        </w:rPr>
        <w:t xml:space="preserve"> </w:t>
      </w:r>
      <w:proofErr w:type="spellStart"/>
      <w:r w:rsidRPr="004A6A46">
        <w:rPr>
          <w:b/>
          <w:bCs/>
          <w:i/>
          <w:iCs/>
        </w:rPr>
        <w:t>flauianum</w:t>
      </w:r>
      <w:proofErr w:type="spellEnd"/>
      <w:r w:rsidRPr="004A6A46">
        <w:rPr>
          <w:b/>
          <w:bCs/>
          <w:i/>
          <w:iCs/>
        </w:rPr>
        <w:t xml:space="preserve"> </w:t>
      </w:r>
      <w:r w:rsidRPr="004A6A46">
        <w:rPr>
          <w:b/>
          <w:bCs/>
        </w:rPr>
        <w:t>(Flavius Josèphe, Antiquités juives)</w:t>
      </w:r>
    </w:p>
    <w:p w14:paraId="1E58F117" w14:textId="611B292C" w:rsidR="004A6A46" w:rsidRPr="004A6A46" w:rsidRDefault="004A6A46" w:rsidP="004A6A46">
      <w:pPr>
        <w:pBdr>
          <w:top w:val="single" w:sz="4" w:space="1" w:color="auto"/>
          <w:left w:val="single" w:sz="4" w:space="4" w:color="auto"/>
          <w:bottom w:val="single" w:sz="4" w:space="1" w:color="auto"/>
          <w:right w:val="single" w:sz="4" w:space="4" w:color="auto"/>
        </w:pBdr>
        <w:rPr>
          <w:i/>
          <w:iCs/>
        </w:rPr>
      </w:pPr>
      <w:r w:rsidRPr="004A6A46">
        <w:rPr>
          <w:i/>
          <w:iCs/>
        </w:rPr>
        <w:t xml:space="preserve">En ce temps-là paraît Jésus, un homme sage, [si toutefois il faut l'appeler un homme, car] ; c'était un faiseur de prodiges, un maître des gens qui recevaient avec joie la vérité. Il entraîna beaucoup de Judéens et aussi beaucoup de Grecs ; [Celui-là était le Christ.] Et quand </w:t>
      </w:r>
      <w:r w:rsidRPr="004A6A46">
        <w:rPr>
          <w:b/>
          <w:bCs/>
          <w:i/>
          <w:iCs/>
        </w:rPr>
        <w:t>Pilate</w:t>
      </w:r>
      <w:r w:rsidRPr="004A6A46">
        <w:rPr>
          <w:i/>
          <w:iCs/>
        </w:rPr>
        <w:t>, sur la dénonciation des premiers parmi nous le condamna à la croix, ceux qui l'avaient aimé précédemment ne cessèrent pas. [Car il leur apparut le troisième jour, vivant à nouveau ; les prophètes divins avaient dit ces choses et dix mille autres merveilles à son sujet.] Jusqu'à maintenant encore, le groupe des chrétiens [ainsi nommé après lui] n'a pas disparu.</w:t>
      </w:r>
    </w:p>
    <w:p w14:paraId="23589AE5" w14:textId="77777777" w:rsidR="004A6A46" w:rsidRDefault="004A6A46" w:rsidP="00AA7829"/>
    <w:p w14:paraId="0B3494D3" w14:textId="77777777" w:rsidR="004A6A46" w:rsidRDefault="004A6A46" w:rsidP="00AA7829"/>
    <w:p w14:paraId="17E98167" w14:textId="77777777" w:rsidR="004A6A46" w:rsidRDefault="004A6A46" w:rsidP="00AA7829"/>
    <w:p w14:paraId="0A51335F" w14:textId="77777777" w:rsidR="004A6A46" w:rsidRDefault="004A6A46" w:rsidP="00AA7829"/>
    <w:p w14:paraId="7436655B" w14:textId="77777777" w:rsidR="004A6A46" w:rsidRDefault="00AA7829" w:rsidP="00AA7829">
      <w:pPr>
        <w:rPr>
          <w:b/>
          <w:bCs/>
        </w:rPr>
      </w:pPr>
      <w:r w:rsidRPr="004A6A46">
        <w:rPr>
          <w:b/>
          <w:bCs/>
        </w:rPr>
        <w:lastRenderedPageBreak/>
        <w:t>Concernant les sources chrétienne</w:t>
      </w:r>
      <w:r w:rsidR="004A6A46">
        <w:rPr>
          <w:b/>
          <w:bCs/>
        </w:rPr>
        <w:t>s :</w:t>
      </w:r>
    </w:p>
    <w:p w14:paraId="771FC77B" w14:textId="4246DE99" w:rsidR="00F60189" w:rsidRDefault="00F60189" w:rsidP="00F60189">
      <w:pPr>
        <w:pStyle w:val="Paragraphedeliste"/>
        <w:numPr>
          <w:ilvl w:val="0"/>
          <w:numId w:val="34"/>
        </w:numPr>
      </w:pPr>
      <w:r>
        <w:t>L</w:t>
      </w:r>
      <w:r w:rsidR="00AA7829" w:rsidRPr="009F439A">
        <w:t xml:space="preserve">es sources les plus anciennes sont les </w:t>
      </w:r>
      <w:r w:rsidR="00AA7829" w:rsidRPr="00F60189">
        <w:rPr>
          <w:b/>
          <w:bCs/>
        </w:rPr>
        <w:t>Épitres de Paul</w:t>
      </w:r>
      <w:r w:rsidR="00AA7829" w:rsidRPr="009F439A">
        <w:t xml:space="preserve"> qui nous livrent très peu d’éléments biographiques sur Jésus. Paul n’a jamais connu Jésus. </w:t>
      </w:r>
    </w:p>
    <w:p w14:paraId="1498A490" w14:textId="40313EF0" w:rsidR="00F60189" w:rsidRPr="00F60189" w:rsidRDefault="00AA7829" w:rsidP="00F60189">
      <w:pPr>
        <w:pStyle w:val="Paragraphedeliste"/>
        <w:numPr>
          <w:ilvl w:val="0"/>
          <w:numId w:val="34"/>
        </w:numPr>
        <w:rPr>
          <w:rFonts w:ascii="Times New Roman" w:hAnsi="Times New Roman" w:cs="Times New Roman"/>
          <w:color w:val="000000" w:themeColor="text1"/>
          <w:sz w:val="22"/>
          <w:szCs w:val="22"/>
        </w:rPr>
      </w:pPr>
      <w:r w:rsidRPr="00F60189">
        <w:rPr>
          <w:b/>
          <w:bCs/>
        </w:rPr>
        <w:t>Les Évangiles synoptiques</w:t>
      </w:r>
      <w:r w:rsidRPr="009F439A">
        <w:t xml:space="preserve"> : Marc, rédigé après la destruction du temple, peut-être à Rome ; Marc reprend l’appellation Fils de Dieu. Dans l’Évangile de Matthieu, peut-être composé en Syrie, Jésus est le </w:t>
      </w:r>
      <w:r w:rsidRPr="00F60189">
        <w:rPr>
          <w:rFonts w:ascii="Times New Roman" w:hAnsi="Times New Roman" w:cs="Times New Roman"/>
          <w:color w:val="000000" w:themeColor="text1"/>
          <w:sz w:val="22"/>
          <w:szCs w:val="22"/>
        </w:rPr>
        <w:t xml:space="preserve">Messie et le fils de David. </w:t>
      </w:r>
    </w:p>
    <w:p w14:paraId="616EB609" w14:textId="1B43D8D0" w:rsidR="00F60189" w:rsidRPr="00F60189" w:rsidRDefault="00AA7829" w:rsidP="00F60189">
      <w:pPr>
        <w:pStyle w:val="Paragraphedeliste"/>
        <w:numPr>
          <w:ilvl w:val="0"/>
          <w:numId w:val="34"/>
        </w:numPr>
        <w:rPr>
          <w:rFonts w:cs="Times New Roman"/>
          <w:color w:val="000000" w:themeColor="text1"/>
        </w:rPr>
      </w:pPr>
      <w:r w:rsidRPr="00F60189">
        <w:rPr>
          <w:b/>
          <w:bCs/>
        </w:rPr>
        <w:t>La source Q</w:t>
      </w:r>
      <w:r w:rsidRPr="00F60189">
        <w:rPr>
          <w:rFonts w:cs="Times New Roman"/>
          <w:color w:val="C00000"/>
        </w:rPr>
        <w:t xml:space="preserve"> </w:t>
      </w:r>
      <w:r w:rsidRPr="00F60189">
        <w:rPr>
          <w:rFonts w:cs="Times New Roman"/>
          <w:color w:val="000000" w:themeColor="text1"/>
        </w:rPr>
        <w:t xml:space="preserve">est perdue. Avec ces sources, la </w:t>
      </w:r>
      <w:r w:rsidRPr="00F60189">
        <w:rPr>
          <w:rFonts w:cs="Times New Roman"/>
          <w:u w:val="single"/>
        </w:rPr>
        <w:t xml:space="preserve">dissemblance </w:t>
      </w:r>
      <w:r w:rsidRPr="00F60189">
        <w:rPr>
          <w:rFonts w:cs="Times New Roman"/>
          <w:color w:val="000000" w:themeColor="text1"/>
        </w:rPr>
        <w:t xml:space="preserve">peut nous aider : plus c’est contradictoire, plus cela a une chance d’être authentique. Exemple : la mention des personnes armées lors de l’arrestation de Jésus, alors que normalement c’est le soir de shabbat. C’est contradictoire, donc possiblement authentique. Les attestations multiples : si plusieurs sources indépendantes disent la même chose, la crédibilité est augmentée. </w:t>
      </w:r>
    </w:p>
    <w:p w14:paraId="62BEBCB5" w14:textId="082B027E" w:rsidR="00AA7829" w:rsidRPr="00F60189" w:rsidRDefault="00AA7829" w:rsidP="00F60189">
      <w:pPr>
        <w:pStyle w:val="Paragraphedeliste"/>
        <w:numPr>
          <w:ilvl w:val="0"/>
          <w:numId w:val="5"/>
        </w:numPr>
        <w:rPr>
          <w:rFonts w:cs="Times New Roman"/>
          <w:color w:val="000000" w:themeColor="text1"/>
        </w:rPr>
      </w:pPr>
      <w:r w:rsidRPr="00F60189">
        <w:rPr>
          <w:b/>
          <w:bCs/>
        </w:rPr>
        <w:t>Les apocryphes</w:t>
      </w:r>
      <w:r w:rsidRPr="00F60189">
        <w:rPr>
          <w:rFonts w:cs="Times New Roman"/>
          <w:color w:val="C00000"/>
        </w:rPr>
        <w:t xml:space="preserve"> </w:t>
      </w:r>
      <w:r w:rsidRPr="00F60189">
        <w:rPr>
          <w:rFonts w:cs="Times New Roman"/>
          <w:color w:val="000000" w:themeColor="text1"/>
        </w:rPr>
        <w:t xml:space="preserve">sont des documents qui n’ont pas été reconnus par la tradition. Il y a deux types d’apocryphes : </w:t>
      </w:r>
    </w:p>
    <w:p w14:paraId="4A5A6942" w14:textId="77777777" w:rsidR="00AA7829" w:rsidRPr="00F60189" w:rsidRDefault="00AA7829" w:rsidP="00F60189">
      <w:pPr>
        <w:pStyle w:val="Paragraphedeliste"/>
        <w:numPr>
          <w:ilvl w:val="1"/>
          <w:numId w:val="5"/>
        </w:numPr>
        <w:spacing w:after="160" w:line="278" w:lineRule="auto"/>
        <w:rPr>
          <w:rFonts w:cs="Times New Roman"/>
          <w:color w:val="000000" w:themeColor="text1"/>
        </w:rPr>
      </w:pPr>
      <w:r w:rsidRPr="00F60189">
        <w:rPr>
          <w:rFonts w:cs="Times New Roman"/>
          <w:b/>
          <w:bCs/>
          <w:color w:val="000000" w:themeColor="text1"/>
        </w:rPr>
        <w:t xml:space="preserve">Les apocryphes </w:t>
      </w:r>
      <w:proofErr w:type="spellStart"/>
      <w:r w:rsidRPr="00F60189">
        <w:rPr>
          <w:rFonts w:cs="Times New Roman"/>
          <w:b/>
          <w:bCs/>
          <w:color w:val="000000" w:themeColor="text1"/>
        </w:rPr>
        <w:t>parasynoptiques</w:t>
      </w:r>
      <w:proofErr w:type="spellEnd"/>
      <w:r w:rsidRPr="00F60189">
        <w:rPr>
          <w:rFonts w:cs="Times New Roman"/>
          <w:color w:val="000000" w:themeColor="text1"/>
        </w:rPr>
        <w:t xml:space="preserve"> ont la même trame que les Évangiles canoniques (évangile selon Pierre par ex)</w:t>
      </w:r>
    </w:p>
    <w:p w14:paraId="4B6B4D2C" w14:textId="6BB87B2C" w:rsidR="00AA7829" w:rsidRPr="00F60189" w:rsidRDefault="00AA7829" w:rsidP="00F60189">
      <w:pPr>
        <w:pStyle w:val="Paragraphedeliste"/>
        <w:numPr>
          <w:ilvl w:val="1"/>
          <w:numId w:val="5"/>
        </w:numPr>
        <w:spacing w:after="160" w:line="278" w:lineRule="auto"/>
        <w:rPr>
          <w:rFonts w:cs="Times New Roman"/>
          <w:color w:val="000000" w:themeColor="text1"/>
        </w:rPr>
      </w:pPr>
      <w:r w:rsidRPr="00F60189">
        <w:rPr>
          <w:rFonts w:cs="Times New Roman"/>
          <w:b/>
          <w:bCs/>
          <w:color w:val="000000" w:themeColor="text1"/>
        </w:rPr>
        <w:t>Les apocryphes complémentaires</w:t>
      </w:r>
      <w:r w:rsidRPr="00F60189">
        <w:rPr>
          <w:rFonts w:cs="Times New Roman"/>
          <w:color w:val="000000" w:themeColor="text1"/>
        </w:rPr>
        <w:t xml:space="preserve"> apportent des informations différentes (Évangile de Marie, de Thomas)</w:t>
      </w:r>
    </w:p>
    <w:p w14:paraId="6E7C7815" w14:textId="77777777" w:rsidR="00AA7829" w:rsidRPr="00282A5D" w:rsidRDefault="00AA7829" w:rsidP="00F60189">
      <w:pPr>
        <w:pStyle w:val="Titre3"/>
      </w:pPr>
      <w:r w:rsidRPr="00282A5D">
        <w:t>Chronologie</w:t>
      </w:r>
    </w:p>
    <w:p w14:paraId="3817BB6F" w14:textId="6DE1ADC8" w:rsidR="00AA7829" w:rsidRPr="00A1414B" w:rsidRDefault="00AA7829" w:rsidP="00A02B5F">
      <w:pPr>
        <w:jc w:val="both"/>
      </w:pPr>
      <w:r w:rsidRPr="00A1414B">
        <w:t xml:space="preserve">Jésus serait né en 4 ? 6 ? 7 ? avant notre ère, peut-être à Bethléem, mais faire naitre Jésus à Bethléem, c’est l’inscrire dans la tradition messianique du fils de David. Il a probablement grandi en Galilée, peut-être à Nazareth, avec ses parents et sa fratrie (Mt. 13). Il a été baptisé par Jean le Baptiste, a priori en 27. Il aurait ensuite accompli un ministère en Galilée pendant moins de trois ans. </w:t>
      </w:r>
    </w:p>
    <w:p w14:paraId="4D0E5E80" w14:textId="3B4C3828" w:rsidR="00F60189" w:rsidRDefault="00F60189" w:rsidP="00A02B5F">
      <w:pPr>
        <w:jc w:val="both"/>
      </w:pPr>
    </w:p>
    <w:p w14:paraId="56CC59DC" w14:textId="77777777" w:rsidR="00F60189" w:rsidRDefault="00AA7829" w:rsidP="00A02B5F">
      <w:pPr>
        <w:jc w:val="both"/>
      </w:pPr>
      <w:r w:rsidRPr="00A1414B">
        <w:t xml:space="preserve">Si on en croit la chronologie selon l’évangile de Jean, la crucifixion à Jérusalem a lieu le vendredi 7 avril 30, parce que c’est la date où le premier jour de Pessah tombe un samedi. </w:t>
      </w:r>
    </w:p>
    <w:p w14:paraId="32D95A11" w14:textId="77777777" w:rsidR="00F60189" w:rsidRDefault="00AA7829" w:rsidP="00A02B5F">
      <w:pPr>
        <w:jc w:val="both"/>
      </w:pPr>
      <w:r w:rsidRPr="00A1414B">
        <w:t xml:space="preserve">Deux jours plus tard, ses disciples sont convaincus qu’il est ressuscité et entré dans la gloire de Dieu. Cette foi en la résurrection est proclamée dès la Pentecôte suivante. La critique historique ne peut pas établir la réalité de la résurrection, mais historiquement c’est intéressant d’étudier l’aspect psychologique de cette croyance. </w:t>
      </w:r>
    </w:p>
    <w:p w14:paraId="3EBB92FA" w14:textId="77777777" w:rsidR="00F60189" w:rsidRDefault="00AA7829" w:rsidP="00A02B5F">
      <w:pPr>
        <w:jc w:val="both"/>
      </w:pPr>
      <w:r w:rsidRPr="00A1414B">
        <w:t xml:space="preserve">On ne sait rien du procès de Jésus. </w:t>
      </w:r>
    </w:p>
    <w:p w14:paraId="76FEB444" w14:textId="5760FC4A" w:rsidR="00F60189" w:rsidRPr="00F60189" w:rsidRDefault="00AA7829" w:rsidP="00A02B5F">
      <w:pPr>
        <w:jc w:val="both"/>
      </w:pPr>
      <w:r w:rsidRPr="00A1414B">
        <w:t>Jésus historique était un prédicateur itinérant, suivi par quelques disciples, qui haranguait les foules. Il jouit d’une réputation de thaumaturge, il respecte la loi mosaïque tout en s’en éloignant parfois. Se rapprocher des petits l’oppose aux principes de pureté rituelle, mais il ne s’oppose absolument pas à la Torah, ce qui n’est pas le cas de Paul. Jésus annonce un Royaume de Dieu, dans la droite tradition messianique. Ses annonces sont subversives, il parle de monarchie dans un contexte de domination romaine.</w:t>
      </w:r>
    </w:p>
    <w:p w14:paraId="360D8FE4" w14:textId="77777777" w:rsidR="00F60189" w:rsidRPr="00F60189" w:rsidRDefault="00F60189" w:rsidP="00F60189">
      <w:pPr>
        <w:rPr>
          <w:rFonts w:eastAsiaTheme="minorEastAsia" w:hAnsi="Calibri"/>
          <w:b/>
          <w:bCs/>
          <w:i/>
          <w:iCs/>
          <w:color w:val="000000" w:themeColor="text1"/>
          <w:kern w:val="24"/>
          <w:sz w:val="28"/>
          <w:szCs w:val="28"/>
          <w:lang w:eastAsia="fr-FR"/>
          <w14:ligatures w14:val="none"/>
        </w:rPr>
      </w:pPr>
      <w:r w:rsidRPr="00F60189">
        <w:rPr>
          <w:noProof/>
          <w:sz w:val="28"/>
          <w:szCs w:val="28"/>
        </w:rPr>
        <w:lastRenderedPageBreak/>
        <w:drawing>
          <wp:anchor distT="0" distB="0" distL="114300" distR="114300" simplePos="0" relativeHeight="251659264" behindDoc="0" locked="0" layoutInCell="1" allowOverlap="1" wp14:anchorId="7A59A784" wp14:editId="35C647AE">
            <wp:simplePos x="0" y="0"/>
            <wp:positionH relativeFrom="column">
              <wp:posOffset>1905</wp:posOffset>
            </wp:positionH>
            <wp:positionV relativeFrom="paragraph">
              <wp:posOffset>1270</wp:posOffset>
            </wp:positionV>
            <wp:extent cx="3238500" cy="3228975"/>
            <wp:effectExtent l="0" t="0" r="0" b="0"/>
            <wp:wrapSquare wrapText="bothSides"/>
            <wp:docPr id="2052" name="Picture 4" descr="undefined">
              <a:extLst xmlns:a="http://schemas.openxmlformats.org/drawingml/2006/main">
                <a:ext uri="{FF2B5EF4-FFF2-40B4-BE49-F238E27FC236}">
                  <a16:creationId xmlns:a16="http://schemas.microsoft.com/office/drawing/2014/main" id="{2F56C5AA-0CCC-0F75-774C-C12BA0765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undefined">
                      <a:extLst>
                        <a:ext uri="{FF2B5EF4-FFF2-40B4-BE49-F238E27FC236}">
                          <a16:creationId xmlns:a16="http://schemas.microsoft.com/office/drawing/2014/main" id="{2F56C5AA-0CCC-0F75-774C-C12BA0765479}"/>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084" r="17202"/>
                    <a:stretch/>
                  </pic:blipFill>
                  <pic:spPr bwMode="auto">
                    <a:xfrm>
                      <a:off x="0" y="0"/>
                      <a:ext cx="3238500" cy="3228975"/>
                    </a:xfrm>
                    <a:custGeom>
                      <a:avLst/>
                      <a:gdLst/>
                      <a:ahLst/>
                      <a:cxnLst/>
                      <a:rect l="l" t="t" r="r" b="b"/>
                      <a:pathLst>
                        <a:path w="6878775" h="6858000">
                          <a:moveTo>
                            <a:pt x="1102973" y="0"/>
                          </a:moveTo>
                          <a:lnTo>
                            <a:pt x="1160688" y="0"/>
                          </a:lnTo>
                          <a:lnTo>
                            <a:pt x="983189" y="331786"/>
                          </a:lnTo>
                          <a:cubicBezTo>
                            <a:pt x="914866" y="469145"/>
                            <a:pt x="850355" y="608712"/>
                            <a:pt x="789261" y="750263"/>
                          </a:cubicBezTo>
                          <a:cubicBezTo>
                            <a:pt x="774307" y="784928"/>
                            <a:pt x="759992" y="819849"/>
                            <a:pt x="745295" y="854514"/>
                          </a:cubicBezTo>
                          <a:cubicBezTo>
                            <a:pt x="756682" y="845393"/>
                            <a:pt x="765489" y="833492"/>
                            <a:pt x="770857" y="819975"/>
                          </a:cubicBezTo>
                          <a:cubicBezTo>
                            <a:pt x="879943" y="589569"/>
                            <a:pt x="999605" y="365513"/>
                            <a:pt x="1131329" y="148742"/>
                          </a:cubicBezTo>
                          <a:lnTo>
                            <a:pt x="1227589" y="0"/>
                          </a:lnTo>
                          <a:lnTo>
                            <a:pt x="6878775" y="0"/>
                          </a:lnTo>
                          <a:lnTo>
                            <a:pt x="6878775" y="6858000"/>
                          </a:lnTo>
                          <a:lnTo>
                            <a:pt x="713521" y="6858000"/>
                          </a:lnTo>
                          <a:lnTo>
                            <a:pt x="625642" y="6670527"/>
                          </a:lnTo>
                          <a:cubicBezTo>
                            <a:pt x="507232" y="6398531"/>
                            <a:pt x="403083" y="6118381"/>
                            <a:pt x="312785" y="5830359"/>
                          </a:cubicBezTo>
                          <a:cubicBezTo>
                            <a:pt x="278149" y="5719759"/>
                            <a:pt x="248879" y="5607635"/>
                            <a:pt x="212198" y="5480401"/>
                          </a:cubicBezTo>
                          <a:cubicBezTo>
                            <a:pt x="212208" y="5491601"/>
                            <a:pt x="212803" y="5502788"/>
                            <a:pt x="213988" y="5513923"/>
                          </a:cubicBezTo>
                          <a:cubicBezTo>
                            <a:pt x="264089" y="5723695"/>
                            <a:pt x="307290" y="5935370"/>
                            <a:pt x="365826" y="6142729"/>
                          </a:cubicBezTo>
                          <a:cubicBezTo>
                            <a:pt x="433152" y="6380817"/>
                            <a:pt x="510068" y="6614016"/>
                            <a:pt x="597975" y="6841549"/>
                          </a:cubicBezTo>
                          <a:lnTo>
                            <a:pt x="604824" y="6858000"/>
                          </a:lnTo>
                          <a:lnTo>
                            <a:pt x="552056" y="6858000"/>
                          </a:lnTo>
                          <a:lnTo>
                            <a:pt x="539576" y="6828295"/>
                          </a:lnTo>
                          <a:cubicBezTo>
                            <a:pt x="380597" y="6414594"/>
                            <a:pt x="260223" y="5988893"/>
                            <a:pt x="171555" y="5552906"/>
                          </a:cubicBezTo>
                          <a:cubicBezTo>
                            <a:pt x="91163" y="5157998"/>
                            <a:pt x="43746" y="4758899"/>
                            <a:pt x="12305" y="4357388"/>
                          </a:cubicBezTo>
                          <a:cubicBezTo>
                            <a:pt x="-14281" y="4013908"/>
                            <a:pt x="4507" y="3672965"/>
                            <a:pt x="46684" y="3331516"/>
                          </a:cubicBezTo>
                          <a:cubicBezTo>
                            <a:pt x="127203" y="2664286"/>
                            <a:pt x="277819" y="2007265"/>
                            <a:pt x="496065" y="1371196"/>
                          </a:cubicBezTo>
                          <a:cubicBezTo>
                            <a:pt x="636273" y="966066"/>
                            <a:pt x="800445" y="573253"/>
                            <a:pt x="995723" y="196614"/>
                          </a:cubicBezTo>
                          <a:close/>
                        </a:path>
                      </a:pathLst>
                    </a:custGeom>
                    <a:noFill/>
                  </pic:spPr>
                </pic:pic>
              </a:graphicData>
            </a:graphic>
            <wp14:sizeRelH relativeFrom="margin">
              <wp14:pctWidth>0</wp14:pctWidth>
            </wp14:sizeRelH>
            <wp14:sizeRelV relativeFrom="margin">
              <wp14:pctHeight>0</wp14:pctHeight>
            </wp14:sizeRelV>
          </wp:anchor>
        </w:drawing>
      </w:r>
      <w:r w:rsidRPr="00F60189">
        <w:rPr>
          <w:rFonts w:eastAsiaTheme="minorEastAsia" w:hAnsi="Calibri"/>
          <w:b/>
          <w:bCs/>
          <w:i/>
          <w:iCs/>
          <w:color w:val="000000" w:themeColor="text1"/>
          <w:kern w:val="24"/>
          <w:sz w:val="28"/>
          <w:szCs w:val="28"/>
          <w:lang w:eastAsia="fr-FR"/>
          <w14:ligatures w14:val="none"/>
        </w:rPr>
        <w:t xml:space="preserve"> INRI / </w:t>
      </w:r>
      <w:proofErr w:type="spellStart"/>
      <w:r w:rsidRPr="00F60189">
        <w:rPr>
          <w:rFonts w:eastAsiaTheme="minorEastAsia" w:hAnsi="Calibri"/>
          <w:b/>
          <w:bCs/>
          <w:i/>
          <w:iCs/>
          <w:color w:val="000000" w:themeColor="text1"/>
          <w:kern w:val="24"/>
          <w:sz w:val="28"/>
          <w:szCs w:val="28"/>
          <w:lang w:eastAsia="fr-FR"/>
          <w14:ligatures w14:val="none"/>
        </w:rPr>
        <w:t>Titulus</w:t>
      </w:r>
      <w:proofErr w:type="spellEnd"/>
      <w:r w:rsidRPr="00F60189">
        <w:rPr>
          <w:rFonts w:eastAsiaTheme="minorEastAsia" w:hAnsi="Calibri"/>
          <w:b/>
          <w:bCs/>
          <w:i/>
          <w:iCs/>
          <w:color w:val="000000" w:themeColor="text1"/>
          <w:kern w:val="24"/>
          <w:sz w:val="28"/>
          <w:szCs w:val="28"/>
          <w:lang w:eastAsia="fr-FR"/>
          <w14:ligatures w14:val="none"/>
        </w:rPr>
        <w:t xml:space="preserve"> </w:t>
      </w:r>
      <w:proofErr w:type="spellStart"/>
      <w:r w:rsidRPr="00F60189">
        <w:rPr>
          <w:rFonts w:eastAsiaTheme="minorEastAsia" w:hAnsi="Calibri"/>
          <w:b/>
          <w:bCs/>
          <w:i/>
          <w:iCs/>
          <w:color w:val="000000" w:themeColor="text1"/>
          <w:kern w:val="24"/>
          <w:sz w:val="28"/>
          <w:szCs w:val="28"/>
          <w:lang w:eastAsia="fr-FR"/>
          <w14:ligatures w14:val="none"/>
        </w:rPr>
        <w:t>Cruci</w:t>
      </w:r>
      <w:proofErr w:type="spellEnd"/>
      <w:r w:rsidRPr="00F60189">
        <w:rPr>
          <w:rFonts w:eastAsiaTheme="minorEastAsia" w:hAnsi="Calibri"/>
          <w:b/>
          <w:bCs/>
          <w:i/>
          <w:iCs/>
          <w:color w:val="000000" w:themeColor="text1"/>
          <w:kern w:val="24"/>
          <w:sz w:val="28"/>
          <w:szCs w:val="28"/>
          <w:lang w:eastAsia="fr-FR"/>
          <w14:ligatures w14:val="none"/>
        </w:rPr>
        <w:t xml:space="preserve">, </w:t>
      </w:r>
      <w:r w:rsidRPr="00F60189">
        <w:rPr>
          <w:rFonts w:eastAsiaTheme="minorEastAsia" w:hAnsi="Calibri"/>
          <w:b/>
          <w:bCs/>
          <w:i/>
          <w:iCs/>
          <w:color w:val="000000" w:themeColor="text1"/>
          <w:kern w:val="24"/>
          <w:sz w:val="28"/>
          <w:szCs w:val="28"/>
          <w:lang w:eastAsia="fr-FR"/>
          <w14:ligatures w14:val="none"/>
        </w:rPr>
        <w:br/>
        <w:t>Jean 19, 19</w:t>
      </w:r>
    </w:p>
    <w:p w14:paraId="780D497C" w14:textId="6B18EB73" w:rsidR="00F60189" w:rsidRPr="00F60189" w:rsidRDefault="00F60189" w:rsidP="00F60189">
      <w:proofErr w:type="spellStart"/>
      <w:r w:rsidRPr="00F60189">
        <w:rPr>
          <w:b/>
          <w:bCs/>
          <w:i/>
          <w:iCs/>
        </w:rPr>
        <w:t>Iesvs</w:t>
      </w:r>
      <w:proofErr w:type="spellEnd"/>
      <w:r w:rsidRPr="00F60189">
        <w:rPr>
          <w:b/>
          <w:bCs/>
          <w:i/>
          <w:iCs/>
        </w:rPr>
        <w:t xml:space="preserve"> </w:t>
      </w:r>
      <w:proofErr w:type="spellStart"/>
      <w:r w:rsidRPr="00F60189">
        <w:rPr>
          <w:b/>
          <w:bCs/>
          <w:i/>
          <w:iCs/>
        </w:rPr>
        <w:t>Nazarenvs</w:t>
      </w:r>
      <w:proofErr w:type="spellEnd"/>
      <w:r w:rsidRPr="00F60189">
        <w:rPr>
          <w:b/>
          <w:bCs/>
          <w:i/>
          <w:iCs/>
        </w:rPr>
        <w:t xml:space="preserve">, Rex </w:t>
      </w:r>
      <w:proofErr w:type="spellStart"/>
      <w:r w:rsidRPr="00F60189">
        <w:rPr>
          <w:b/>
          <w:bCs/>
          <w:i/>
          <w:iCs/>
        </w:rPr>
        <w:t>Ivdæorvm</w:t>
      </w:r>
      <w:proofErr w:type="spellEnd"/>
    </w:p>
    <w:p w14:paraId="30C908A4" w14:textId="77777777" w:rsidR="00F60189" w:rsidRPr="00F60189" w:rsidRDefault="00F60189" w:rsidP="00F60189">
      <w:r w:rsidRPr="00F60189">
        <w:t xml:space="preserve">Pilate fit graver une inscription, qu'il plaça sur la croix, et qui était ainsi conçue : Jésus le Nazaréen, roi des Juifs. </w:t>
      </w:r>
    </w:p>
    <w:p w14:paraId="2B5D5951" w14:textId="77777777" w:rsidR="00F60189" w:rsidRPr="00F60189" w:rsidRDefault="00F60189" w:rsidP="00F60189">
      <w:r w:rsidRPr="00F60189">
        <w:t xml:space="preserve">(Colmar, Musée </w:t>
      </w:r>
      <w:proofErr w:type="spellStart"/>
      <w:r w:rsidRPr="00F60189">
        <w:t>Unterlinden</w:t>
      </w:r>
      <w:proofErr w:type="spellEnd"/>
      <w:r w:rsidRPr="00F60189">
        <w:t>, Retable d’Issenheim de Matthias Grünewald, 1512/1516.</w:t>
      </w:r>
    </w:p>
    <w:p w14:paraId="060C2A64" w14:textId="373834D2" w:rsidR="00F60189" w:rsidRDefault="00F60189" w:rsidP="00AA7829"/>
    <w:p w14:paraId="6D7E1DBE" w14:textId="4AD43544" w:rsidR="00F60189" w:rsidRPr="00F60189" w:rsidRDefault="00F60189" w:rsidP="00F60189">
      <w:r>
        <w:t xml:space="preserve">NB : </w:t>
      </w:r>
      <w:r w:rsidRPr="00F60189">
        <w:t>Pas un titre christologique mais donné par eux qui se moquent</w:t>
      </w:r>
    </w:p>
    <w:p w14:paraId="1F0E512B" w14:textId="77777777" w:rsidR="00F60189" w:rsidRDefault="00F60189" w:rsidP="00AA7829"/>
    <w:p w14:paraId="2D5F45CE" w14:textId="77777777" w:rsidR="00F60189" w:rsidRDefault="00F60189" w:rsidP="00AA7829"/>
    <w:p w14:paraId="668CBC07" w14:textId="77777777" w:rsidR="00F60189" w:rsidRDefault="00F60189" w:rsidP="00AA7829"/>
    <w:p w14:paraId="31F6047A" w14:textId="77777777" w:rsidR="00F60189" w:rsidRDefault="00F60189" w:rsidP="00AA7829"/>
    <w:p w14:paraId="775AF9A9" w14:textId="77777777" w:rsidR="00F60189" w:rsidRPr="00A1414B" w:rsidRDefault="00F60189" w:rsidP="00AA7829"/>
    <w:p w14:paraId="69BF7D7B" w14:textId="77777777" w:rsidR="00AA7829" w:rsidRPr="001068DF" w:rsidRDefault="00AA7829" w:rsidP="00F60189">
      <w:pPr>
        <w:pStyle w:val="Titre3"/>
      </w:pPr>
      <w:r w:rsidRPr="001068DF">
        <w:t xml:space="preserve">Des points de discussion </w:t>
      </w:r>
    </w:p>
    <w:p w14:paraId="723DBC29" w14:textId="199BBD30" w:rsidR="00AA7829" w:rsidRPr="00A1414B" w:rsidRDefault="00AA7829" w:rsidP="00A02B5F">
      <w:pPr>
        <w:jc w:val="both"/>
      </w:pPr>
      <w:r w:rsidRPr="00A1414B">
        <w:t>Les voyages de Jésus à travers la Palestine et la durée du ministère sont impossibles à reconstituer. Les quatre évangiles s’accordent sur sa mort un vendredi mais dans les synoptiques sa mort a lieu le premier jour de Pessah, tandis que chez Jean c’est le jour où le premier jour de pessah est un samedi.</w:t>
      </w:r>
    </w:p>
    <w:p w14:paraId="65F1DF45" w14:textId="77777777" w:rsidR="00A1414B" w:rsidRDefault="00A1414B" w:rsidP="00A02B5F">
      <w:pPr>
        <w:jc w:val="both"/>
      </w:pPr>
    </w:p>
    <w:p w14:paraId="45686C74" w14:textId="7FF7F152" w:rsidR="00AA7829" w:rsidRPr="00A1414B" w:rsidRDefault="00AA7829" w:rsidP="00A02B5F">
      <w:pPr>
        <w:jc w:val="both"/>
      </w:pPr>
      <w:r w:rsidRPr="00A1414B">
        <w:t xml:space="preserve">Les titres christologiques n’ont pas été revendiqués par Jésus. Certains pourraient remonter à Jésus (serviteur Mt 12. 18, Fils de l’Homme &gt; bar </w:t>
      </w:r>
      <w:proofErr w:type="spellStart"/>
      <w:r w:rsidRPr="00A1414B">
        <w:t>nasha</w:t>
      </w:r>
      <w:proofErr w:type="spellEnd"/>
      <w:r w:rsidRPr="00A1414B">
        <w:t xml:space="preserve"> Mt. 11.19, cf. Livre de Daniel). Christ et Messie n’ont jamais été revendiqués par Jésus. </w:t>
      </w:r>
    </w:p>
    <w:p w14:paraId="521565D9" w14:textId="77777777" w:rsidR="00AA7829" w:rsidRDefault="00AA7829" w:rsidP="00A1414B"/>
    <w:p w14:paraId="3BA99119" w14:textId="5FC6D20F" w:rsidR="00B75F56" w:rsidRPr="00B75F56" w:rsidRDefault="00B75F56" w:rsidP="00B75F56">
      <w:pPr>
        <w:rPr>
          <w:b/>
          <w:bCs/>
        </w:rPr>
      </w:pPr>
      <w:r w:rsidRPr="00B75F56">
        <w:rPr>
          <w:b/>
          <w:bCs/>
        </w:rPr>
        <w:t>La naissance de Jésus : la question de la réalité historique</w:t>
      </w:r>
    </w:p>
    <w:tbl>
      <w:tblPr>
        <w:tblStyle w:val="Grilledutableau"/>
        <w:tblW w:w="0" w:type="auto"/>
        <w:tblLook w:val="04A0" w:firstRow="1" w:lastRow="0" w:firstColumn="1" w:lastColumn="0" w:noHBand="0" w:noVBand="1"/>
      </w:tblPr>
      <w:tblGrid>
        <w:gridCol w:w="4531"/>
        <w:gridCol w:w="4531"/>
      </w:tblGrid>
      <w:tr w:rsidR="00B75F56" w14:paraId="2F6295E6" w14:textId="77777777" w:rsidTr="00B75F56">
        <w:tc>
          <w:tcPr>
            <w:tcW w:w="4531" w:type="dxa"/>
          </w:tcPr>
          <w:p w14:paraId="0294220E" w14:textId="77777777" w:rsidR="00B75F56" w:rsidRPr="00B75F56" w:rsidRDefault="00B75F56" w:rsidP="00B75F56">
            <w:pPr>
              <w:rPr>
                <w:u w:val="single"/>
              </w:rPr>
            </w:pPr>
            <w:r w:rsidRPr="00B75F56">
              <w:rPr>
                <w:u w:val="single"/>
              </w:rPr>
              <w:t>Évangile selon Matthieu</w:t>
            </w:r>
          </w:p>
          <w:p w14:paraId="07EB2511" w14:textId="77777777" w:rsidR="00B75F56" w:rsidRPr="00B75F56" w:rsidRDefault="00B75F56" w:rsidP="00B75F56">
            <w:r w:rsidRPr="00B75F56">
              <w:t>- famille à Bethléem</w:t>
            </w:r>
          </w:p>
          <w:p w14:paraId="62F9B692" w14:textId="77777777" w:rsidR="00B75F56" w:rsidRPr="00B75F56" w:rsidRDefault="00B75F56" w:rsidP="00B75F56">
            <w:r w:rsidRPr="00B75F56">
              <w:t xml:space="preserve">- </w:t>
            </w:r>
            <w:proofErr w:type="spellStart"/>
            <w:r w:rsidRPr="00B75F56">
              <w:rPr>
                <w:i/>
                <w:iCs/>
              </w:rPr>
              <w:t>magi</w:t>
            </w:r>
            <w:proofErr w:type="spellEnd"/>
            <w:r w:rsidRPr="00B75F56">
              <w:t xml:space="preserve"> venus de Perse, rencontrent Hérode.</w:t>
            </w:r>
          </w:p>
          <w:p w14:paraId="20DDF51E" w14:textId="77777777" w:rsidR="00B75F56" w:rsidRPr="00B75F56" w:rsidRDefault="00B75F56" w:rsidP="00B75F56">
            <w:r w:rsidRPr="00B75F56">
              <w:t>- Ange prévient Joseph qu’Hérode va ordonner le Massacre des Innocents</w:t>
            </w:r>
          </w:p>
          <w:p w14:paraId="7E1154A4" w14:textId="77777777" w:rsidR="00B75F56" w:rsidRPr="00B75F56" w:rsidRDefault="00B75F56" w:rsidP="00B75F56">
            <w:r w:rsidRPr="00B75F56">
              <w:t>- se rendent alors en Égypte</w:t>
            </w:r>
          </w:p>
          <w:p w14:paraId="79E9021F" w14:textId="77777777" w:rsidR="00B75F56" w:rsidRPr="00B75F56" w:rsidRDefault="00B75F56" w:rsidP="00B75F56">
            <w:r w:rsidRPr="00B75F56">
              <w:t>- rentrent en Galilée</w:t>
            </w:r>
            <w:r w:rsidRPr="00B75F56">
              <w:tab/>
            </w:r>
          </w:p>
          <w:p w14:paraId="110F5E59" w14:textId="77777777" w:rsidR="00B75F56" w:rsidRDefault="00B75F56" w:rsidP="00B75F56"/>
        </w:tc>
        <w:tc>
          <w:tcPr>
            <w:tcW w:w="4531" w:type="dxa"/>
          </w:tcPr>
          <w:p w14:paraId="410083BF" w14:textId="77777777" w:rsidR="00B75F56" w:rsidRPr="00B75F56" w:rsidRDefault="00B75F56" w:rsidP="00B75F56">
            <w:pPr>
              <w:rPr>
                <w:u w:val="single"/>
              </w:rPr>
            </w:pPr>
            <w:r w:rsidRPr="00B75F56">
              <w:rPr>
                <w:u w:val="single"/>
              </w:rPr>
              <w:t>Évangile selon Luc</w:t>
            </w:r>
          </w:p>
          <w:p w14:paraId="4BCB0FC7" w14:textId="77777777" w:rsidR="00B75F56" w:rsidRPr="00B75F56" w:rsidRDefault="00B75F56" w:rsidP="00B75F56">
            <w:r w:rsidRPr="00B75F56">
              <w:t>- famille originaire de Nazareth</w:t>
            </w:r>
          </w:p>
          <w:p w14:paraId="48291385" w14:textId="77777777" w:rsidR="00B75F56" w:rsidRPr="00B75F56" w:rsidRDefault="00B75F56" w:rsidP="00B75F56">
            <w:r w:rsidRPr="00B75F56">
              <w:t>- Marie rend visite à Elisabeth, sa sœur, mère de Jean-Baptiste</w:t>
            </w:r>
          </w:p>
          <w:p w14:paraId="6ADEA111" w14:textId="77777777" w:rsidR="00B75F56" w:rsidRPr="00B75F56" w:rsidRDefault="00B75F56" w:rsidP="00B75F56">
            <w:r w:rsidRPr="00B75F56">
              <w:t>- recensement à Bethléem, y restent un mois</w:t>
            </w:r>
          </w:p>
          <w:p w14:paraId="79D5FB83" w14:textId="77777777" w:rsidR="00B75F56" w:rsidRPr="00B75F56" w:rsidRDefault="00B75F56" w:rsidP="00B75F56">
            <w:r w:rsidRPr="00B75F56">
              <w:t>- circoncision à Jérusalem</w:t>
            </w:r>
          </w:p>
          <w:p w14:paraId="211ED7D6" w14:textId="77777777" w:rsidR="00B75F56" w:rsidRPr="00B75F56" w:rsidRDefault="00B75F56" w:rsidP="00B75F56">
            <w:r w:rsidRPr="00B75F56">
              <w:t>- retour en Galilée</w:t>
            </w:r>
          </w:p>
          <w:p w14:paraId="15A328D8" w14:textId="77777777" w:rsidR="00B75F56" w:rsidRDefault="00B75F56" w:rsidP="00B75F56"/>
        </w:tc>
      </w:tr>
    </w:tbl>
    <w:p w14:paraId="1D8FC510" w14:textId="77777777" w:rsidR="00B75F56" w:rsidRDefault="00B75F56" w:rsidP="00B75F56"/>
    <w:p w14:paraId="5AF0EC0C" w14:textId="1E94FAAA" w:rsidR="00B75F56" w:rsidRPr="00B75F56" w:rsidRDefault="00B75F56" w:rsidP="00B75F56">
      <w:pPr>
        <w:pBdr>
          <w:top w:val="single" w:sz="4" w:space="1" w:color="auto"/>
          <w:left w:val="single" w:sz="4" w:space="4" w:color="auto"/>
          <w:bottom w:val="single" w:sz="4" w:space="1" w:color="auto"/>
          <w:right w:val="single" w:sz="4" w:space="4" w:color="auto"/>
        </w:pBdr>
        <w:rPr>
          <w:b/>
          <w:bCs/>
        </w:rPr>
      </w:pPr>
      <w:r w:rsidRPr="00B75F56">
        <w:rPr>
          <w:b/>
          <w:bCs/>
        </w:rPr>
        <w:t>La crucifixion du tyran Polycrate (VI</w:t>
      </w:r>
      <w:r w:rsidRPr="00B75F56">
        <w:rPr>
          <w:b/>
          <w:bCs/>
          <w:vertAlign w:val="superscript"/>
        </w:rPr>
        <w:t>e</w:t>
      </w:r>
      <w:r w:rsidRPr="00B75F56">
        <w:rPr>
          <w:b/>
          <w:bCs/>
        </w:rPr>
        <w:t xml:space="preserve"> s. avant notre ère). Hérodote III 125 (V</w:t>
      </w:r>
      <w:r w:rsidRPr="00B75F56">
        <w:rPr>
          <w:b/>
          <w:bCs/>
          <w:vertAlign w:val="superscript"/>
        </w:rPr>
        <w:t>e</w:t>
      </w:r>
      <w:r w:rsidRPr="00B75F56">
        <w:rPr>
          <w:b/>
          <w:bCs/>
        </w:rPr>
        <w:t xml:space="preserve"> s. avant notre ère)</w:t>
      </w:r>
    </w:p>
    <w:p w14:paraId="11028430" w14:textId="77777777" w:rsidR="00B75F56" w:rsidRPr="00B75F56" w:rsidRDefault="00B75F56" w:rsidP="00B75F56">
      <w:pPr>
        <w:pBdr>
          <w:top w:val="single" w:sz="4" w:space="1" w:color="auto"/>
          <w:left w:val="single" w:sz="4" w:space="4" w:color="auto"/>
          <w:bottom w:val="single" w:sz="4" w:space="1" w:color="auto"/>
          <w:right w:val="single" w:sz="4" w:space="4" w:color="auto"/>
        </w:pBdr>
        <w:rPr>
          <w:i/>
          <w:iCs/>
        </w:rPr>
      </w:pPr>
      <w:r w:rsidRPr="00B75F56">
        <w:rPr>
          <w:i/>
          <w:iCs/>
        </w:rPr>
        <w:t>Polycrate, sans aucun égard pour les conseils qu'on lui donnait, s'embarqua pour se rendre auprès d'</w:t>
      </w:r>
      <w:proofErr w:type="spellStart"/>
      <w:r w:rsidRPr="00B75F56">
        <w:rPr>
          <w:i/>
          <w:iCs/>
        </w:rPr>
        <w:t>Orétès</w:t>
      </w:r>
      <w:proofErr w:type="spellEnd"/>
      <w:r w:rsidRPr="00B75F56">
        <w:rPr>
          <w:i/>
          <w:iCs/>
        </w:rPr>
        <w:t xml:space="preserve"> avec plusieurs de ses amis, et entre autres avec le médecin </w:t>
      </w:r>
      <w:proofErr w:type="spellStart"/>
      <w:r w:rsidRPr="00B75F56">
        <w:rPr>
          <w:i/>
          <w:iCs/>
        </w:rPr>
        <w:t>Démocèdes</w:t>
      </w:r>
      <w:proofErr w:type="spellEnd"/>
      <w:r w:rsidRPr="00B75F56">
        <w:rPr>
          <w:i/>
          <w:iCs/>
        </w:rPr>
        <w:t xml:space="preserve">, fils de </w:t>
      </w:r>
      <w:proofErr w:type="spellStart"/>
      <w:r w:rsidRPr="00B75F56">
        <w:rPr>
          <w:i/>
          <w:iCs/>
        </w:rPr>
        <w:t>Calliphon</w:t>
      </w:r>
      <w:proofErr w:type="spellEnd"/>
      <w:r w:rsidRPr="00B75F56">
        <w:rPr>
          <w:i/>
          <w:iCs/>
        </w:rPr>
        <w:t xml:space="preserve">, de la ville de Crotone, et le plus habile homme de son temps dans sa profession. Étant arrivé à Magnésie, il y périt misérablement, et d'une manière indigne de son rang et de la grandeur de son âme. En effet, de tous les tyrans </w:t>
      </w:r>
      <w:r w:rsidRPr="00B75F56">
        <w:rPr>
          <w:i/>
          <w:iCs/>
        </w:rPr>
        <w:lastRenderedPageBreak/>
        <w:t>qui ont régné dans les villes grecques, il n'y en a pas un seul, si l'on excepte ceux de Syracuse, dont la magnificence mérite d'être comparée à celle de Polycrate</w:t>
      </w:r>
      <w:r w:rsidRPr="00B75F56">
        <w:rPr>
          <w:b/>
          <w:bCs/>
          <w:i/>
          <w:iCs/>
        </w:rPr>
        <w:t xml:space="preserve">. </w:t>
      </w:r>
      <w:proofErr w:type="spellStart"/>
      <w:r w:rsidRPr="00B75F56">
        <w:rPr>
          <w:b/>
          <w:bCs/>
          <w:i/>
          <w:iCs/>
        </w:rPr>
        <w:t>Orétès</w:t>
      </w:r>
      <w:proofErr w:type="spellEnd"/>
      <w:r w:rsidRPr="00B75F56">
        <w:rPr>
          <w:b/>
          <w:bCs/>
          <w:i/>
          <w:iCs/>
        </w:rPr>
        <w:t xml:space="preserve"> l'ayant fait périr d'une mort que j'ai horreur de rapporter, le fit mettre en croix. </w:t>
      </w:r>
      <w:r w:rsidRPr="00B75F56">
        <w:rPr>
          <w:i/>
          <w:iCs/>
        </w:rPr>
        <w:t>Il renvoya tous les Samiens qui l'avaient suivi, et leur dit qu'ils devaient lui savoir gré de la liberté qu'il leur laissait. Quant aux étrangers et aux esclaves qui avaient accompagné Polycrate, il les retint tous dans la servitude. Polycrate, élevé en l'air, accomplit, toutes les circonstances du songe de sa fille. Il était baigné par les eaux du ciel et oint par le soleil, dont la chaleur faisait sortir les humeurs de son corps. Ce fut là qu'aboutirent les prospérités de Polycrate, comme le lui avait prédit Amasis.</w:t>
      </w:r>
    </w:p>
    <w:p w14:paraId="6684454A" w14:textId="77777777" w:rsidR="00B75F56" w:rsidRDefault="00B75F56" w:rsidP="00B75F56">
      <w:pPr>
        <w:rPr>
          <w:b/>
          <w:bCs/>
          <w:i/>
          <w:iCs/>
        </w:rPr>
      </w:pPr>
    </w:p>
    <w:p w14:paraId="772A5731" w14:textId="668063DF" w:rsidR="00B75F56" w:rsidRPr="00B75F56" w:rsidRDefault="00B75F56" w:rsidP="00B75F56">
      <w:pPr>
        <w:rPr>
          <w:b/>
          <w:bCs/>
          <w:i/>
          <w:iCs/>
        </w:rPr>
      </w:pPr>
      <w:r w:rsidRPr="00B75F56">
        <w:rPr>
          <w:b/>
          <w:bCs/>
          <w:i/>
          <w:iCs/>
        </w:rPr>
        <w:t>Serviteur</w:t>
      </w:r>
    </w:p>
    <w:p w14:paraId="2E5FE571" w14:textId="77777777" w:rsidR="00B75F56" w:rsidRPr="00B75F56" w:rsidRDefault="00B75F56" w:rsidP="00B75F56">
      <w:pPr>
        <w:rPr>
          <w:b/>
          <w:bCs/>
          <w:i/>
          <w:iCs/>
        </w:rPr>
      </w:pPr>
      <w:r w:rsidRPr="00B75F56">
        <w:rPr>
          <w:b/>
          <w:bCs/>
          <w:i/>
          <w:iCs/>
        </w:rPr>
        <w:t xml:space="preserve">Fils de l’homme / bar </w:t>
      </w:r>
      <w:proofErr w:type="spellStart"/>
      <w:r w:rsidRPr="00B75F56">
        <w:rPr>
          <w:b/>
          <w:bCs/>
          <w:i/>
          <w:iCs/>
        </w:rPr>
        <w:t>nasha</w:t>
      </w:r>
      <w:proofErr w:type="spellEnd"/>
      <w:r w:rsidRPr="00B75F56">
        <w:rPr>
          <w:b/>
          <w:bCs/>
          <w:i/>
          <w:iCs/>
        </w:rPr>
        <w:t xml:space="preserve"> (araméen)</w:t>
      </w:r>
    </w:p>
    <w:p w14:paraId="2FF1F672" w14:textId="77777777" w:rsidR="00B75F56" w:rsidRPr="00B75F56" w:rsidRDefault="00B75F56" w:rsidP="00B75F56">
      <w:pPr>
        <w:rPr>
          <w:b/>
          <w:bCs/>
          <w:i/>
          <w:iCs/>
        </w:rPr>
      </w:pPr>
      <w:r w:rsidRPr="00B75F56">
        <w:rPr>
          <w:b/>
          <w:bCs/>
          <w:i/>
          <w:iCs/>
        </w:rPr>
        <w:t>Messie</w:t>
      </w:r>
    </w:p>
    <w:p w14:paraId="01FEABF9" w14:textId="6D4A1F19" w:rsidR="00B75F56" w:rsidRPr="00A02B5F" w:rsidRDefault="00B75F56" w:rsidP="00A1414B">
      <w:pPr>
        <w:rPr>
          <w:b/>
          <w:bCs/>
          <w:i/>
          <w:iCs/>
        </w:rPr>
      </w:pPr>
      <w:r w:rsidRPr="00B75F56">
        <w:rPr>
          <w:b/>
          <w:bCs/>
          <w:i/>
          <w:iCs/>
        </w:rPr>
        <w:t>Christos/</w:t>
      </w:r>
      <w:proofErr w:type="spellStart"/>
      <w:r w:rsidRPr="00B75F56">
        <w:rPr>
          <w:b/>
          <w:bCs/>
          <w:i/>
          <w:iCs/>
        </w:rPr>
        <w:t>Mashiah</w:t>
      </w:r>
      <w:proofErr w:type="spellEnd"/>
    </w:p>
    <w:p w14:paraId="19F10928" w14:textId="344FDABD" w:rsidR="00AA7829" w:rsidRDefault="00AA7829" w:rsidP="00F60189">
      <w:pPr>
        <w:pStyle w:val="Titre1"/>
      </w:pPr>
      <w:r>
        <w:t xml:space="preserve">L’époque apostolique </w:t>
      </w:r>
    </w:p>
    <w:p w14:paraId="4EF8F668" w14:textId="77777777" w:rsidR="00AA7829" w:rsidRPr="00A11D45" w:rsidRDefault="00AA7829" w:rsidP="00A11D45">
      <w:pPr>
        <w:pStyle w:val="Titre2"/>
      </w:pPr>
      <w:r w:rsidRPr="00A11D45">
        <w:t>Le pb des sources</w:t>
      </w:r>
    </w:p>
    <w:p w14:paraId="21CAC20A" w14:textId="77777777" w:rsidR="00B75F56" w:rsidRDefault="00AA7829" w:rsidP="00A02B5F">
      <w:pPr>
        <w:jc w:val="both"/>
      </w:pPr>
      <w:r w:rsidRPr="00A1414B">
        <w:t xml:space="preserve">Question principale autour de l’héritage d’Israël, loi, temple, ouverture du palais. </w:t>
      </w:r>
      <w:r w:rsidRPr="00B75F56">
        <w:rPr>
          <w:b/>
          <w:bCs/>
        </w:rPr>
        <w:t>Les actes des apôtres</w:t>
      </w:r>
      <w:r w:rsidRPr="00A1414B">
        <w:t xml:space="preserve"> racontent l’après de l’ascension du christ aux épitres de Paul. Suite des évangiles de Luc même auteur, avec un texte qui a été remanié. </w:t>
      </w:r>
    </w:p>
    <w:p w14:paraId="24259B43" w14:textId="51C2307B" w:rsidR="00B75F56" w:rsidRDefault="00AA7829" w:rsidP="00A02B5F">
      <w:pPr>
        <w:jc w:val="both"/>
      </w:pPr>
      <w:r w:rsidRPr="00B75F56">
        <w:rPr>
          <w:b/>
          <w:bCs/>
        </w:rPr>
        <w:t>Les actes des apôtres</w:t>
      </w:r>
      <w:r w:rsidRPr="00A1414B">
        <w:t xml:space="preserve"> dans leur forme actu daterait de la fin du i er </w:t>
      </w:r>
      <w:r w:rsidR="00A1414B" w:rsidRPr="00A1414B">
        <w:t>siècle</w:t>
      </w:r>
      <w:r w:rsidRPr="00A1414B">
        <w:t xml:space="preserve"> et les actes des apôtres compo </w:t>
      </w:r>
      <w:r w:rsidR="00A1414B">
        <w:t>à</w:t>
      </w:r>
      <w:r w:rsidRPr="00A1414B">
        <w:t xml:space="preserve"> partir de trad orale, source perdue. On passe parfois de manière brutale de la 3 a la première personne. </w:t>
      </w:r>
    </w:p>
    <w:p w14:paraId="4011DA6F" w14:textId="7B631B92" w:rsidR="00AA7829" w:rsidRPr="00A1414B" w:rsidRDefault="00AA7829" w:rsidP="00A02B5F">
      <w:pPr>
        <w:jc w:val="both"/>
      </w:pPr>
      <w:r w:rsidRPr="00A1414B">
        <w:t xml:space="preserve">A priori le </w:t>
      </w:r>
      <w:r w:rsidR="00A1414B" w:rsidRPr="00A1414B">
        <w:t>rédacteur</w:t>
      </w:r>
      <w:r w:rsidRPr="00A1414B">
        <w:t xml:space="preserve"> n’est pas </w:t>
      </w:r>
      <w:r w:rsidR="00A1414B" w:rsidRPr="00A1414B">
        <w:t>témoin</w:t>
      </w:r>
      <w:r w:rsidRPr="00A1414B">
        <w:t xml:space="preserve"> oculaire de l’époque apostolique : il projette </w:t>
      </w:r>
      <w:proofErr w:type="gramStart"/>
      <w:r w:rsidRPr="00A1414B">
        <w:t>les pb</w:t>
      </w:r>
      <w:proofErr w:type="gramEnd"/>
      <w:r w:rsidRPr="00A1414B">
        <w:t xml:space="preserve"> de son temps au temps des </w:t>
      </w:r>
      <w:r w:rsidR="00A1414B" w:rsidRPr="00A1414B">
        <w:t>origines</w:t>
      </w:r>
      <w:r w:rsidRPr="00A1414B">
        <w:t xml:space="preserve"> </w:t>
      </w:r>
      <w:r w:rsidR="00A1414B">
        <w:t>d</w:t>
      </w:r>
      <w:r w:rsidRPr="00A1414B">
        <w:t>e l’</w:t>
      </w:r>
      <w:r w:rsidR="00A1414B" w:rsidRPr="00A1414B">
        <w:t>Église</w:t>
      </w:r>
      <w:r w:rsidRPr="00A1414B">
        <w:t xml:space="preserve">. Il faut les confronter aux </w:t>
      </w:r>
      <w:r w:rsidR="00A1414B" w:rsidRPr="00B75F56">
        <w:rPr>
          <w:b/>
          <w:bCs/>
        </w:rPr>
        <w:t>épitres</w:t>
      </w:r>
      <w:r w:rsidRPr="00B75F56">
        <w:rPr>
          <w:b/>
          <w:bCs/>
        </w:rPr>
        <w:t xml:space="preserve"> de </w:t>
      </w:r>
      <w:r w:rsidR="00A1414B" w:rsidRPr="00B75F56">
        <w:rPr>
          <w:b/>
          <w:bCs/>
        </w:rPr>
        <w:t>Paul</w:t>
      </w:r>
      <w:r w:rsidRPr="00A1414B">
        <w:t xml:space="preserve"> avec un souci : tous ces </w:t>
      </w:r>
      <w:r w:rsidR="00A1414B" w:rsidRPr="00A1414B">
        <w:t>épitres</w:t>
      </w:r>
      <w:r w:rsidRPr="00A1414B">
        <w:t xml:space="preserve"> ne sont pas </w:t>
      </w:r>
      <w:proofErr w:type="gramStart"/>
      <w:r w:rsidRPr="00A1414B">
        <w:t>reconnus</w:t>
      </w:r>
      <w:proofErr w:type="gramEnd"/>
      <w:r w:rsidRPr="00A1414B">
        <w:t xml:space="preserve"> authentiquement comme </w:t>
      </w:r>
      <w:r w:rsidR="00A1414B" w:rsidRPr="00A1414B">
        <w:t>écrits</w:t>
      </w:r>
      <w:r w:rsidRPr="00A1414B">
        <w:t xml:space="preserve"> par </w:t>
      </w:r>
      <w:r w:rsidR="00A1414B" w:rsidRPr="00A1414B">
        <w:t>Paul</w:t>
      </w:r>
      <w:r w:rsidRPr="00A1414B">
        <w:t xml:space="preserve">. </w:t>
      </w:r>
    </w:p>
    <w:p w14:paraId="4A92C158" w14:textId="7A82CDED" w:rsidR="00A1414B" w:rsidRDefault="00AA7829" w:rsidP="00A02B5F">
      <w:pPr>
        <w:jc w:val="both"/>
      </w:pPr>
      <w:r w:rsidRPr="00A1414B">
        <w:t xml:space="preserve">Plein de faits nous échappent car bcp de choses allusives. Paul n’est pas un historien. </w:t>
      </w:r>
    </w:p>
    <w:p w14:paraId="60994FF8" w14:textId="77777777" w:rsidR="00B75F56" w:rsidRDefault="00B75F56" w:rsidP="00AA7829"/>
    <w:p w14:paraId="615A622D" w14:textId="73B8ED9D" w:rsidR="00B75F56" w:rsidRPr="00B75F56" w:rsidRDefault="00B75F56" w:rsidP="00AA7829">
      <w:pPr>
        <w:rPr>
          <w:b/>
          <w:bCs/>
        </w:rPr>
      </w:pPr>
      <w:r w:rsidRPr="00B75F56">
        <w:rPr>
          <w:b/>
          <w:bCs/>
          <w:i/>
          <w:iCs/>
        </w:rPr>
        <w:t xml:space="preserve">Corpus </w:t>
      </w:r>
      <w:proofErr w:type="spellStart"/>
      <w:r w:rsidRPr="00B75F56">
        <w:rPr>
          <w:b/>
          <w:bCs/>
          <w:i/>
          <w:iCs/>
        </w:rPr>
        <w:t>paulinum</w:t>
      </w:r>
      <w:proofErr w:type="spellEnd"/>
    </w:p>
    <w:tbl>
      <w:tblPr>
        <w:tblStyle w:val="Grilledutableau"/>
        <w:tblW w:w="0" w:type="auto"/>
        <w:tblLook w:val="04A0" w:firstRow="1" w:lastRow="0" w:firstColumn="1" w:lastColumn="0" w:noHBand="0" w:noVBand="1"/>
      </w:tblPr>
      <w:tblGrid>
        <w:gridCol w:w="4531"/>
        <w:gridCol w:w="4531"/>
      </w:tblGrid>
      <w:tr w:rsidR="00B75F56" w14:paraId="60921AFC" w14:textId="77777777" w:rsidTr="00B75F56">
        <w:tc>
          <w:tcPr>
            <w:tcW w:w="4531" w:type="dxa"/>
          </w:tcPr>
          <w:p w14:paraId="2F31B809" w14:textId="77777777" w:rsidR="00B75F56" w:rsidRPr="00B75F56" w:rsidRDefault="00B75F56" w:rsidP="00B75F56">
            <w:r w:rsidRPr="00B75F56">
              <w:t>Ne sont plus attribués à Paul</w:t>
            </w:r>
          </w:p>
          <w:p w14:paraId="216DF9F4" w14:textId="77777777" w:rsidR="00B75F56" w:rsidRPr="00B75F56" w:rsidRDefault="00B75F56" w:rsidP="00B75F56">
            <w:r w:rsidRPr="00B75F56">
              <w:rPr>
                <w:i/>
                <w:iCs/>
              </w:rPr>
              <w:t xml:space="preserve">Épître aux Hébreux </w:t>
            </w:r>
            <w:r w:rsidRPr="00B75F56">
              <w:t xml:space="preserve">désormais anonyme dans le NT. </w:t>
            </w:r>
          </w:p>
          <w:p w14:paraId="131AC076" w14:textId="77777777" w:rsidR="00B75F56" w:rsidRPr="00B75F56" w:rsidRDefault="00B75F56" w:rsidP="00B75F56">
            <w:r w:rsidRPr="00B75F56">
              <w:t xml:space="preserve">Les trois Pastorales </w:t>
            </w:r>
          </w:p>
          <w:p w14:paraId="045638E6" w14:textId="77777777" w:rsidR="00B75F56" w:rsidRPr="00B75F56" w:rsidRDefault="00B75F56" w:rsidP="00B75F56">
            <w:r w:rsidRPr="00B75F56">
              <w:t xml:space="preserve">- I et II </w:t>
            </w:r>
            <w:r w:rsidRPr="00B75F56">
              <w:rPr>
                <w:i/>
                <w:iCs/>
              </w:rPr>
              <w:t>Timothée</w:t>
            </w:r>
          </w:p>
          <w:p w14:paraId="7AD194B6" w14:textId="77777777" w:rsidR="00B75F56" w:rsidRPr="00B75F56" w:rsidRDefault="00B75F56" w:rsidP="00B75F56">
            <w:r w:rsidRPr="00B75F56">
              <w:t xml:space="preserve">- </w:t>
            </w:r>
            <w:r w:rsidRPr="00B75F56">
              <w:rPr>
                <w:i/>
                <w:iCs/>
              </w:rPr>
              <w:t>Épître à Tite</w:t>
            </w:r>
          </w:p>
          <w:p w14:paraId="5542FD0E" w14:textId="77777777" w:rsidR="00B75F56" w:rsidRPr="00B75F56" w:rsidRDefault="00B75F56" w:rsidP="00B75F56">
            <w:r w:rsidRPr="00B75F56">
              <w:t xml:space="preserve">Doutes : </w:t>
            </w:r>
          </w:p>
          <w:p w14:paraId="05F2F45B" w14:textId="77777777" w:rsidR="00B75F56" w:rsidRPr="00B75F56" w:rsidRDefault="00B75F56" w:rsidP="00B75F56">
            <w:r w:rsidRPr="00B75F56">
              <w:rPr>
                <w:i/>
                <w:iCs/>
              </w:rPr>
              <w:t>Épître aux Éphésiens</w:t>
            </w:r>
          </w:p>
          <w:p w14:paraId="5494FA9C" w14:textId="77777777" w:rsidR="00B75F56" w:rsidRPr="00B75F56" w:rsidRDefault="00B75F56" w:rsidP="00B75F56">
            <w:r w:rsidRPr="00B75F56">
              <w:t xml:space="preserve">II </w:t>
            </w:r>
            <w:r w:rsidRPr="00B75F56">
              <w:rPr>
                <w:i/>
                <w:iCs/>
              </w:rPr>
              <w:t>Thessaloniciens</w:t>
            </w:r>
          </w:p>
          <w:p w14:paraId="725F0B4F" w14:textId="77777777" w:rsidR="00B75F56" w:rsidRPr="00B75F56" w:rsidRDefault="00B75F56" w:rsidP="00B75F56">
            <w:r w:rsidRPr="00B75F56">
              <w:rPr>
                <w:i/>
                <w:iCs/>
              </w:rPr>
              <w:t>Colossiens</w:t>
            </w:r>
          </w:p>
          <w:p w14:paraId="0C8B8558" w14:textId="77777777" w:rsidR="00B75F56" w:rsidRDefault="00B75F56" w:rsidP="00AA7829"/>
        </w:tc>
        <w:tc>
          <w:tcPr>
            <w:tcW w:w="4531" w:type="dxa"/>
          </w:tcPr>
          <w:p w14:paraId="6E604FC8" w14:textId="77777777" w:rsidR="00B75F56" w:rsidRPr="00B75F56" w:rsidRDefault="00B75F56" w:rsidP="00B75F56">
            <w:r w:rsidRPr="00B75F56">
              <w:t xml:space="preserve">Sont reconnues comme authentiques : </w:t>
            </w:r>
          </w:p>
          <w:p w14:paraId="7FE19680" w14:textId="77777777" w:rsidR="00B75F56" w:rsidRPr="00B75F56" w:rsidRDefault="00B75F56" w:rsidP="00B75F56">
            <w:r w:rsidRPr="00B75F56">
              <w:rPr>
                <w:i/>
                <w:iCs/>
              </w:rPr>
              <w:t>Romains</w:t>
            </w:r>
            <w:r w:rsidRPr="00B75F56">
              <w:t xml:space="preserve">, </w:t>
            </w:r>
          </w:p>
          <w:p w14:paraId="0C57AD74" w14:textId="77777777" w:rsidR="00B75F56" w:rsidRPr="00B75F56" w:rsidRDefault="00B75F56" w:rsidP="00B75F56">
            <w:r w:rsidRPr="00B75F56">
              <w:t xml:space="preserve">I et II </w:t>
            </w:r>
            <w:r w:rsidRPr="00B75F56">
              <w:rPr>
                <w:i/>
                <w:iCs/>
              </w:rPr>
              <w:t>Corinthiens</w:t>
            </w:r>
          </w:p>
          <w:p w14:paraId="1AA605D9" w14:textId="77777777" w:rsidR="00B75F56" w:rsidRPr="00B75F56" w:rsidRDefault="00B75F56" w:rsidP="00B75F56">
            <w:r w:rsidRPr="00B75F56">
              <w:rPr>
                <w:i/>
                <w:iCs/>
              </w:rPr>
              <w:t>Galates</w:t>
            </w:r>
          </w:p>
          <w:p w14:paraId="6E3B0CFA" w14:textId="77777777" w:rsidR="00B75F56" w:rsidRPr="00B75F56" w:rsidRDefault="00B75F56" w:rsidP="00B75F56">
            <w:r w:rsidRPr="00B75F56">
              <w:t xml:space="preserve">I </w:t>
            </w:r>
            <w:r w:rsidRPr="00B75F56">
              <w:rPr>
                <w:i/>
                <w:iCs/>
              </w:rPr>
              <w:t>Thessaloniciens</w:t>
            </w:r>
          </w:p>
          <w:p w14:paraId="6A6DC708" w14:textId="77777777" w:rsidR="00B75F56" w:rsidRPr="00B75F56" w:rsidRDefault="00B75F56" w:rsidP="00B75F56">
            <w:r w:rsidRPr="00B75F56">
              <w:rPr>
                <w:i/>
                <w:iCs/>
              </w:rPr>
              <w:t>Philippiens</w:t>
            </w:r>
          </w:p>
          <w:p w14:paraId="5F8731E6" w14:textId="1079739F" w:rsidR="00B75F56" w:rsidRDefault="00B75F56" w:rsidP="00B75F56">
            <w:r w:rsidRPr="00B75F56">
              <w:rPr>
                <w:i/>
                <w:iCs/>
              </w:rPr>
              <w:t>Philémon</w:t>
            </w:r>
            <w:r w:rsidRPr="00B75F56">
              <w:t>.</w:t>
            </w:r>
          </w:p>
        </w:tc>
      </w:tr>
    </w:tbl>
    <w:p w14:paraId="62C89FF9" w14:textId="77777777" w:rsidR="00B75F56" w:rsidRPr="00B75F56" w:rsidRDefault="00B75F56" w:rsidP="00B75F56">
      <w:pPr>
        <w:rPr>
          <w:b/>
          <w:bCs/>
        </w:rPr>
      </w:pPr>
      <w:r w:rsidRPr="00B75F56">
        <w:rPr>
          <w:b/>
          <w:bCs/>
        </w:rPr>
        <w:t>Celles reconnues comme authentiques = sources primaires</w:t>
      </w:r>
    </w:p>
    <w:p w14:paraId="244C5381" w14:textId="77777777" w:rsidR="00B75F56" w:rsidRDefault="00B75F56" w:rsidP="00AA7829"/>
    <w:p w14:paraId="0142BEB1" w14:textId="77777777" w:rsidR="00B75F56" w:rsidRPr="00B75F56" w:rsidRDefault="00B75F56" w:rsidP="00AA7829"/>
    <w:p w14:paraId="744ABACB" w14:textId="0E1240BC" w:rsidR="00335DA3" w:rsidRDefault="00AA7829" w:rsidP="00B75F56">
      <w:pPr>
        <w:pStyle w:val="Titre2"/>
      </w:pPr>
      <w:r>
        <w:lastRenderedPageBreak/>
        <w:t>La communauté de Jérusalem : les premiers disciples</w:t>
      </w:r>
    </w:p>
    <w:p w14:paraId="277057B9" w14:textId="3A7401A9" w:rsidR="00335DA3" w:rsidRPr="00335DA3" w:rsidRDefault="00335DA3" w:rsidP="00335DA3">
      <w:pPr>
        <w:pBdr>
          <w:top w:val="single" w:sz="4" w:space="1" w:color="auto"/>
          <w:left w:val="single" w:sz="4" w:space="4" w:color="auto"/>
          <w:bottom w:val="single" w:sz="4" w:space="1" w:color="auto"/>
          <w:right w:val="single" w:sz="4" w:space="4" w:color="auto"/>
        </w:pBdr>
        <w:rPr>
          <w:b/>
          <w:bCs/>
        </w:rPr>
      </w:pPr>
      <w:r w:rsidRPr="00335DA3">
        <w:rPr>
          <w:b/>
          <w:bCs/>
        </w:rPr>
        <w:t>Tacite, Annales, XV, 44</w:t>
      </w:r>
    </w:p>
    <w:p w14:paraId="78DBE1FD" w14:textId="77777777" w:rsidR="00335DA3" w:rsidRPr="00335DA3" w:rsidRDefault="00335DA3" w:rsidP="00335DA3">
      <w:pPr>
        <w:pBdr>
          <w:top w:val="single" w:sz="4" w:space="1" w:color="auto"/>
          <w:left w:val="single" w:sz="4" w:space="4" w:color="auto"/>
          <w:bottom w:val="single" w:sz="4" w:space="1" w:color="auto"/>
          <w:right w:val="single" w:sz="4" w:space="4" w:color="auto"/>
        </w:pBdr>
        <w:rPr>
          <w:i/>
          <w:iCs/>
        </w:rPr>
      </w:pPr>
      <w:r w:rsidRPr="00335DA3">
        <w:rPr>
          <w:i/>
          <w:iCs/>
        </w:rPr>
        <w:t>Ce nom (</w:t>
      </w:r>
      <w:proofErr w:type="spellStart"/>
      <w:r w:rsidRPr="00335DA3">
        <w:rPr>
          <w:i/>
          <w:iCs/>
        </w:rPr>
        <w:t>christiani</w:t>
      </w:r>
      <w:proofErr w:type="spellEnd"/>
      <w:r w:rsidRPr="00335DA3">
        <w:rPr>
          <w:i/>
          <w:iCs/>
        </w:rPr>
        <w:t>) leur vient de Christ qui, sous le principat de Tibère, fut livré au supplice par le procurateur Ponce Pilate. Réprimée sur le moment, cette exécrable superstition faisait de nouveau irruption, non seulement en Judée, berceau du mal, mais à Rome même où tout ce qu’il y a partout d’infamies et d’horreurs conflue et trouve des partisans.</w:t>
      </w:r>
    </w:p>
    <w:p w14:paraId="5BC23737" w14:textId="77777777" w:rsidR="00335DA3" w:rsidRDefault="00335DA3" w:rsidP="00B75F56"/>
    <w:p w14:paraId="0ADA8326" w14:textId="48255888" w:rsidR="00B75F56" w:rsidRDefault="00AA7829" w:rsidP="00A02B5F">
      <w:pPr>
        <w:jc w:val="both"/>
      </w:pPr>
      <w:r w:rsidRPr="00A1414B">
        <w:t xml:space="preserve">A la mort de Jésus, c’est la stupeur. Ils se dispersent, certains avant </w:t>
      </w:r>
      <w:r w:rsidR="00B75F56" w:rsidRPr="00A1414B">
        <w:t>même</w:t>
      </w:r>
      <w:r w:rsidRPr="00A1414B">
        <w:t xml:space="preserve"> fin du procès. A la stupeur </w:t>
      </w:r>
      <w:r w:rsidR="00B75F56" w:rsidRPr="00A1414B">
        <w:t>succède</w:t>
      </w:r>
      <w:r w:rsidRPr="00A1414B">
        <w:t xml:space="preserve"> conviction </w:t>
      </w:r>
      <w:r w:rsidR="00B75F56" w:rsidRPr="00A1414B">
        <w:t>résurrection</w:t>
      </w:r>
      <w:r w:rsidRPr="00A1414B">
        <w:t xml:space="preserve"> : qq chose s’est passé (cf. Luc 24, 19-21) </w:t>
      </w:r>
    </w:p>
    <w:p w14:paraId="3F4040CD" w14:textId="77777777" w:rsidR="00335DA3" w:rsidRDefault="00335DA3" w:rsidP="00B75F56"/>
    <w:p w14:paraId="4142C55F" w14:textId="053B34E9" w:rsidR="00B75F56" w:rsidRPr="00B75F56" w:rsidRDefault="00B75F56" w:rsidP="00B75F56">
      <w:pPr>
        <w:pBdr>
          <w:top w:val="single" w:sz="4" w:space="1" w:color="auto"/>
          <w:left w:val="single" w:sz="4" w:space="4" w:color="auto"/>
          <w:bottom w:val="single" w:sz="4" w:space="1" w:color="auto"/>
          <w:right w:val="single" w:sz="4" w:space="4" w:color="auto"/>
        </w:pBdr>
        <w:rPr>
          <w:b/>
          <w:bCs/>
        </w:rPr>
      </w:pPr>
      <w:r w:rsidRPr="00B75F56">
        <w:rPr>
          <w:b/>
          <w:bCs/>
        </w:rPr>
        <w:t xml:space="preserve">La stupeur après la mort de Jésus. </w:t>
      </w:r>
      <w:r w:rsidRPr="00B75F56">
        <w:rPr>
          <w:b/>
          <w:bCs/>
        </w:rPr>
        <w:br/>
        <w:t>Luc 24, 19-21 (traduction TOB 2010)</w:t>
      </w:r>
    </w:p>
    <w:p w14:paraId="34F67259" w14:textId="70476E66" w:rsidR="00B75F56" w:rsidRPr="00335DA3" w:rsidRDefault="00B75F56" w:rsidP="00335DA3">
      <w:pPr>
        <w:pBdr>
          <w:top w:val="single" w:sz="4" w:space="1" w:color="auto"/>
          <w:left w:val="single" w:sz="4" w:space="4" w:color="auto"/>
          <w:bottom w:val="single" w:sz="4" w:space="1" w:color="auto"/>
          <w:right w:val="single" w:sz="4" w:space="4" w:color="auto"/>
        </w:pBdr>
        <w:rPr>
          <w:i/>
          <w:iCs/>
        </w:rPr>
      </w:pPr>
      <w:r w:rsidRPr="00B75F56">
        <w:rPr>
          <w:i/>
          <w:iCs/>
        </w:rPr>
        <w:t xml:space="preserve">Ce qui concerne Jésus de Nazareth, qui fut un prophète puissant en action et en parole devant Dieu et devant tout le peuple : comment </w:t>
      </w:r>
      <w:r w:rsidRPr="00B75F56">
        <w:rPr>
          <w:b/>
          <w:bCs/>
          <w:i/>
          <w:iCs/>
        </w:rPr>
        <w:t>nos grands prêtres et nos chefs</w:t>
      </w:r>
      <w:r w:rsidRPr="00B75F56">
        <w:rPr>
          <w:i/>
          <w:iCs/>
        </w:rPr>
        <w:t xml:space="preserve"> l’ont livré pour être condamné à mort et l’ont crucifié ; </w:t>
      </w:r>
      <w:r w:rsidRPr="00B75F56">
        <w:rPr>
          <w:b/>
          <w:bCs/>
          <w:i/>
          <w:iCs/>
        </w:rPr>
        <w:t>et nous, nous espérions qu’il était celui qui allait délivrer Israël</w:t>
      </w:r>
      <w:r w:rsidRPr="00B75F56">
        <w:rPr>
          <w:i/>
          <w:iCs/>
        </w:rPr>
        <w:t>. Mais, en plus de tout cela, voici le troisième jour que ces faits se sont passés.</w:t>
      </w:r>
    </w:p>
    <w:p w14:paraId="6C99D911" w14:textId="77777777" w:rsidR="00B75F56" w:rsidRDefault="00B75F56" w:rsidP="00B75F56"/>
    <w:p w14:paraId="7C98B0A3" w14:textId="13667870" w:rsidR="00335DA3" w:rsidRDefault="00AA7829" w:rsidP="00A02B5F">
      <w:pPr>
        <w:jc w:val="both"/>
      </w:pPr>
      <w:r w:rsidRPr="00A1414B">
        <w:t>La croyance</w:t>
      </w:r>
      <w:r w:rsidR="00B75F56">
        <w:t xml:space="preserve"> </w:t>
      </w:r>
      <w:r w:rsidRPr="00A1414B">
        <w:t xml:space="preserve">des disciples en la Résurrection. I Cor 15, 4-8 est le témoignage le plus ancien. Sont mentionnées les apparitions, qui vont constituer le ch. </w:t>
      </w:r>
    </w:p>
    <w:p w14:paraId="499BC09F" w14:textId="77777777" w:rsidR="00335DA3" w:rsidRPr="00335DA3" w:rsidRDefault="00335DA3" w:rsidP="00335DA3"/>
    <w:p w14:paraId="4229F9D8" w14:textId="13A002D0" w:rsidR="00335DA3" w:rsidRDefault="00335DA3" w:rsidP="00335DA3">
      <w:pPr>
        <w:pBdr>
          <w:top w:val="single" w:sz="4" w:space="1" w:color="auto"/>
          <w:left w:val="single" w:sz="4" w:space="4" w:color="auto"/>
          <w:bottom w:val="single" w:sz="4" w:space="1" w:color="auto"/>
          <w:right w:val="single" w:sz="4" w:space="4" w:color="auto"/>
        </w:pBdr>
        <w:rPr>
          <w:b/>
          <w:bCs/>
        </w:rPr>
      </w:pPr>
      <w:r w:rsidRPr="00335DA3">
        <w:rPr>
          <w:b/>
          <w:bCs/>
        </w:rPr>
        <w:t xml:space="preserve">La croyance des disciples en la Résurrection. </w:t>
      </w:r>
      <w:r w:rsidRPr="00335DA3">
        <w:rPr>
          <w:b/>
          <w:bCs/>
        </w:rPr>
        <w:br/>
        <w:t>I Cor. 15, 4-8 (traduction TOB 2010)</w:t>
      </w:r>
    </w:p>
    <w:p w14:paraId="29C9BD3C" w14:textId="77777777" w:rsidR="00335DA3" w:rsidRPr="00335DA3" w:rsidRDefault="00335DA3" w:rsidP="00335DA3">
      <w:pPr>
        <w:pBdr>
          <w:top w:val="single" w:sz="4" w:space="1" w:color="auto"/>
          <w:left w:val="single" w:sz="4" w:space="4" w:color="auto"/>
          <w:bottom w:val="single" w:sz="4" w:space="1" w:color="auto"/>
          <w:right w:val="single" w:sz="4" w:space="4" w:color="auto"/>
        </w:pBdr>
        <w:rPr>
          <w:i/>
          <w:iCs/>
        </w:rPr>
      </w:pPr>
      <w:r w:rsidRPr="00335DA3">
        <w:rPr>
          <w:i/>
          <w:iCs/>
        </w:rPr>
        <w:t xml:space="preserve">Il a été enseveli, il est ressuscité le troisième jour, selon les Écritures. Il est apparu à Céphas, puis aux Douze. Ensuite, il est apparu à plus de cinq cents frères à la fois ; la plupart sont encore vivants et quelques-uns sont morts. Ensuite, il est apparu à Jacques, puis à tous les apôtres. En tout dernier lieu, il m’est aussi apparu, à moi l’avorton. </w:t>
      </w:r>
    </w:p>
    <w:p w14:paraId="70525FE2" w14:textId="7F632F85" w:rsidR="00335DA3" w:rsidRDefault="00335DA3" w:rsidP="00335DA3">
      <w:pPr>
        <w:rPr>
          <w:b/>
          <w:bCs/>
        </w:rPr>
      </w:pPr>
      <w:r w:rsidRPr="00335DA3">
        <w:rPr>
          <w:b/>
          <w:bCs/>
        </w:rPr>
        <w:t>Pas de mention de l’ascension, pas de mention du tombeau vide mais notion d’apparition</w:t>
      </w:r>
    </w:p>
    <w:p w14:paraId="511F47E0" w14:textId="77777777" w:rsidR="00335DA3" w:rsidRPr="00335DA3" w:rsidRDefault="00335DA3" w:rsidP="00335DA3">
      <w:pPr>
        <w:rPr>
          <w:b/>
          <w:bCs/>
        </w:rPr>
      </w:pPr>
    </w:p>
    <w:p w14:paraId="02B6A3D7" w14:textId="3A68D9CF" w:rsidR="00335DA3" w:rsidRPr="00A1414B" w:rsidRDefault="00AA7829" w:rsidP="00A02B5F">
      <w:pPr>
        <w:jc w:val="both"/>
      </w:pPr>
      <w:r w:rsidRPr="00A1414B">
        <w:t xml:space="preserve">Les disciples retournent </w:t>
      </w:r>
      <w:r w:rsidR="00335DA3">
        <w:t>à</w:t>
      </w:r>
      <w:r w:rsidRPr="00A1414B">
        <w:t xml:space="preserve"> </w:t>
      </w:r>
      <w:r w:rsidR="00335DA3" w:rsidRPr="00A1414B">
        <w:t>Jérusalem</w:t>
      </w:r>
      <w:r w:rsidRPr="00A1414B">
        <w:t xml:space="preserve"> pour attendre la Parousie, la fin des temps, la seconde venue de leur maitre. </w:t>
      </w:r>
    </w:p>
    <w:p w14:paraId="115F1114" w14:textId="1446AE1C" w:rsidR="00AA7829" w:rsidRPr="00A1414B" w:rsidRDefault="00AA7829" w:rsidP="00A02B5F">
      <w:pPr>
        <w:tabs>
          <w:tab w:val="left" w:pos="6836"/>
        </w:tabs>
        <w:jc w:val="both"/>
      </w:pPr>
      <w:r w:rsidRPr="00A1414B">
        <w:t xml:space="preserve">Les premiers disciples pensent que </w:t>
      </w:r>
      <w:r w:rsidR="00335DA3" w:rsidRPr="00A1414B">
        <w:t>Jésus</w:t>
      </w:r>
      <w:r w:rsidRPr="00A1414B">
        <w:t xml:space="preserve"> va revenir de manière imminente, le m</w:t>
      </w:r>
      <w:r w:rsidR="00335DA3">
        <w:t>es</w:t>
      </w:r>
      <w:r w:rsidRPr="00A1414B">
        <w:t>s</w:t>
      </w:r>
      <w:r w:rsidR="00335DA3">
        <w:t>a</w:t>
      </w:r>
      <w:r w:rsidRPr="00A1414B">
        <w:t>g</w:t>
      </w:r>
      <w:r w:rsidR="00335DA3">
        <w:t>e</w:t>
      </w:r>
      <w:r w:rsidRPr="00A1414B">
        <w:t xml:space="preserve"> c</w:t>
      </w:r>
      <w:r w:rsidR="00335DA3">
        <w:t>’</w:t>
      </w:r>
      <w:r w:rsidRPr="00A1414B">
        <w:t xml:space="preserve">est </w:t>
      </w:r>
      <w:r w:rsidR="00335DA3" w:rsidRPr="00A1414B">
        <w:t>résurrection</w:t>
      </w:r>
      <w:r w:rsidRPr="00A1414B">
        <w:t xml:space="preserve"> et retour prochain </w:t>
      </w:r>
      <w:r w:rsidRPr="00A1414B">
        <w:tab/>
      </w:r>
    </w:p>
    <w:p w14:paraId="49B0902F" w14:textId="11249775" w:rsidR="00335DA3" w:rsidRDefault="00AA7829" w:rsidP="00A02B5F">
      <w:pPr>
        <w:tabs>
          <w:tab w:val="left" w:pos="6836"/>
        </w:tabs>
        <w:jc w:val="both"/>
      </w:pPr>
      <w:r w:rsidRPr="00A1414B">
        <w:t xml:space="preserve">On est toujours en contexte juif. </w:t>
      </w:r>
      <w:r w:rsidR="00335DA3">
        <w:t>C’est important.</w:t>
      </w:r>
    </w:p>
    <w:p w14:paraId="0D354F89" w14:textId="77777777" w:rsidR="00335DA3" w:rsidRDefault="00335DA3" w:rsidP="00AA7829">
      <w:pPr>
        <w:tabs>
          <w:tab w:val="left" w:pos="6836"/>
        </w:tabs>
      </w:pPr>
    </w:p>
    <w:p w14:paraId="0EB72878" w14:textId="49DA0F9E" w:rsidR="00335DA3" w:rsidRPr="00335DA3" w:rsidRDefault="00335DA3" w:rsidP="00AA7829">
      <w:pPr>
        <w:tabs>
          <w:tab w:val="left" w:pos="6836"/>
        </w:tabs>
        <w:rPr>
          <w:b/>
          <w:bCs/>
        </w:rPr>
      </w:pPr>
      <w:r w:rsidRPr="00335DA3">
        <w:rPr>
          <w:b/>
          <w:bCs/>
        </w:rPr>
        <w:t>L’attente de la Parousie</w:t>
      </w:r>
    </w:p>
    <w:p w14:paraId="752981C9" w14:textId="77777777" w:rsidR="00335DA3" w:rsidRPr="00335DA3" w:rsidRDefault="00335DA3" w:rsidP="00A02B5F">
      <w:pPr>
        <w:numPr>
          <w:ilvl w:val="0"/>
          <w:numId w:val="36"/>
        </w:numPr>
        <w:pBdr>
          <w:top w:val="single" w:sz="4" w:space="1" w:color="auto"/>
          <w:left w:val="single" w:sz="4" w:space="4" w:color="auto"/>
          <w:bottom w:val="single" w:sz="4" w:space="1" w:color="auto"/>
          <w:right w:val="single" w:sz="4" w:space="4" w:color="auto"/>
        </w:pBdr>
        <w:tabs>
          <w:tab w:val="left" w:pos="6836"/>
        </w:tabs>
        <w:rPr>
          <w:i/>
          <w:iCs/>
        </w:rPr>
      </w:pPr>
      <w:r w:rsidRPr="00335DA3">
        <w:rPr>
          <w:i/>
          <w:iCs/>
        </w:rPr>
        <w:t>Actes, 2, 22-23</w:t>
      </w:r>
    </w:p>
    <w:p w14:paraId="5464E90A" w14:textId="77777777" w:rsidR="00335DA3" w:rsidRPr="00335DA3" w:rsidRDefault="00335DA3" w:rsidP="00A02B5F">
      <w:pPr>
        <w:pBdr>
          <w:top w:val="single" w:sz="4" w:space="1" w:color="auto"/>
          <w:left w:val="single" w:sz="4" w:space="4" w:color="auto"/>
          <w:bottom w:val="single" w:sz="4" w:space="1" w:color="auto"/>
          <w:right w:val="single" w:sz="4" w:space="4" w:color="auto"/>
        </w:pBdr>
        <w:tabs>
          <w:tab w:val="left" w:pos="6836"/>
        </w:tabs>
        <w:rPr>
          <w:i/>
          <w:iCs/>
        </w:rPr>
      </w:pPr>
      <w:r w:rsidRPr="00335DA3">
        <w:rPr>
          <w:i/>
          <w:iCs/>
        </w:rPr>
        <w:t xml:space="preserve">Israélites, écoutez mes paroles : Jésus le </w:t>
      </w:r>
      <w:proofErr w:type="spellStart"/>
      <w:r w:rsidRPr="00335DA3">
        <w:rPr>
          <w:i/>
          <w:iCs/>
        </w:rPr>
        <w:t>Nazôréen</w:t>
      </w:r>
      <w:proofErr w:type="spellEnd"/>
      <w:r w:rsidRPr="00335DA3">
        <w:rPr>
          <w:i/>
          <w:iCs/>
        </w:rPr>
        <w:t>, homme que Dieu avait accrédité auprès de vous en opérant par lui des miracles, des prodiges et des signes au milieu de vous, comme vous le savez, cet homme, selon le plan bien arrêté par Dieu dans sa prescience, vous l’avez livré et supprimé en le faisant crucifier par la main des impies </w:t>
      </w:r>
      <w:proofErr w:type="gramStart"/>
      <w:r w:rsidRPr="00335DA3">
        <w:rPr>
          <w:i/>
          <w:iCs/>
        </w:rPr>
        <w:t>;  mais</w:t>
      </w:r>
      <w:proofErr w:type="gramEnd"/>
      <w:r w:rsidRPr="00335DA3">
        <w:rPr>
          <w:i/>
          <w:iCs/>
        </w:rPr>
        <w:t xml:space="preserve"> Dieu l’a ressuscité en le délivrant des douleurs de la mort, car il n’était pas possible que la mort le retienne en son pouvoir. (…)</w:t>
      </w:r>
    </w:p>
    <w:p w14:paraId="3E4D0990" w14:textId="77777777" w:rsidR="00335DA3" w:rsidRPr="00335DA3" w:rsidRDefault="00335DA3" w:rsidP="00A02B5F">
      <w:pPr>
        <w:numPr>
          <w:ilvl w:val="0"/>
          <w:numId w:val="37"/>
        </w:numPr>
        <w:pBdr>
          <w:top w:val="single" w:sz="4" w:space="1" w:color="auto"/>
          <w:left w:val="single" w:sz="4" w:space="4" w:color="auto"/>
          <w:bottom w:val="single" w:sz="4" w:space="1" w:color="auto"/>
          <w:right w:val="single" w:sz="4" w:space="4" w:color="auto"/>
        </w:pBdr>
        <w:tabs>
          <w:tab w:val="left" w:pos="6836"/>
        </w:tabs>
        <w:rPr>
          <w:i/>
          <w:iCs/>
        </w:rPr>
      </w:pPr>
      <w:r w:rsidRPr="00335DA3">
        <w:rPr>
          <w:i/>
          <w:iCs/>
        </w:rPr>
        <w:lastRenderedPageBreak/>
        <w:t>Actes, 3, 19-21</w:t>
      </w:r>
    </w:p>
    <w:p w14:paraId="2C74A67D" w14:textId="77777777" w:rsidR="00335DA3" w:rsidRPr="00335DA3" w:rsidRDefault="00335DA3" w:rsidP="00A02B5F">
      <w:pPr>
        <w:pBdr>
          <w:top w:val="single" w:sz="4" w:space="1" w:color="auto"/>
          <w:left w:val="single" w:sz="4" w:space="4" w:color="auto"/>
          <w:bottom w:val="single" w:sz="4" w:space="1" w:color="auto"/>
          <w:right w:val="single" w:sz="4" w:space="4" w:color="auto"/>
        </w:pBdr>
        <w:tabs>
          <w:tab w:val="left" w:pos="6836"/>
        </w:tabs>
        <w:rPr>
          <w:i/>
          <w:iCs/>
        </w:rPr>
      </w:pPr>
      <w:r w:rsidRPr="00335DA3">
        <w:rPr>
          <w:i/>
          <w:iCs/>
        </w:rPr>
        <w:t>Convertissez-vous donc et revenez à Dieu, afin que vos péchés soient effacés : ainsi viendront les moments de fraîcheur accordés par le Seigneur, quand il enverra le Christ qui vous est destiné, Jésus, que le ciel doit accueillir jusqu’aux temps où sera restauré tout ce dont Dieu a parlé par la bouche de ses saints prophètes d’autrefois</w:t>
      </w:r>
    </w:p>
    <w:p w14:paraId="12E93B16" w14:textId="77777777" w:rsidR="00335DA3" w:rsidRPr="00335DA3" w:rsidRDefault="00335DA3" w:rsidP="00AA7829">
      <w:pPr>
        <w:tabs>
          <w:tab w:val="left" w:pos="6836"/>
        </w:tabs>
        <w:rPr>
          <w:i/>
          <w:iCs/>
        </w:rPr>
      </w:pPr>
    </w:p>
    <w:p w14:paraId="6A51CFAA" w14:textId="77777777" w:rsidR="00335DA3" w:rsidRDefault="00335DA3" w:rsidP="00AA7829">
      <w:pPr>
        <w:tabs>
          <w:tab w:val="left" w:pos="6836"/>
        </w:tabs>
      </w:pPr>
    </w:p>
    <w:p w14:paraId="431C7E29" w14:textId="77777777" w:rsidR="003A6CE8" w:rsidRDefault="00AA7829" w:rsidP="00A02B5F">
      <w:pPr>
        <w:tabs>
          <w:tab w:val="left" w:pos="6836"/>
        </w:tabs>
        <w:jc w:val="both"/>
      </w:pPr>
      <w:r w:rsidRPr="00A1414B">
        <w:t>Les disciples s’adressent à un auditoire juif. Il y a les fameux douze, quelques femmes, un petit groupe très implanté à Jérusalem et très communautaire. Autour, d’autres disciples, et l’équipe apostolique (</w:t>
      </w:r>
      <w:r w:rsidR="003A6CE8">
        <w:t>P</w:t>
      </w:r>
      <w:r w:rsidRPr="00A1414B">
        <w:t xml:space="preserve">ierre </w:t>
      </w:r>
      <w:r w:rsidR="003A6CE8">
        <w:t>J</w:t>
      </w:r>
      <w:r w:rsidRPr="00A1414B">
        <w:t xml:space="preserve">ean et </w:t>
      </w:r>
      <w:r w:rsidR="003A6CE8">
        <w:t>J</w:t>
      </w:r>
      <w:r w:rsidRPr="00A1414B">
        <w:t xml:space="preserve">acques…) qui vont fonder communautés. </w:t>
      </w:r>
    </w:p>
    <w:p w14:paraId="751FC2AE" w14:textId="77777777" w:rsidR="003A6CE8" w:rsidRDefault="00AA7829" w:rsidP="00A02B5F">
      <w:pPr>
        <w:tabs>
          <w:tab w:val="left" w:pos="6836"/>
        </w:tabs>
        <w:jc w:val="both"/>
      </w:pPr>
      <w:r w:rsidRPr="00A1414B">
        <w:t xml:space="preserve">Ils sont l’église primitive, qui apparait d’abord comme une secte juive parmi d’autres qui se distingue en donnant un nom </w:t>
      </w:r>
      <w:r w:rsidR="003A6CE8">
        <w:t>à</w:t>
      </w:r>
      <w:r w:rsidRPr="00A1414B">
        <w:t xml:space="preserve"> leur messie. </w:t>
      </w:r>
    </w:p>
    <w:p w14:paraId="07EC6E2A" w14:textId="00F9402E" w:rsidR="00335DA3" w:rsidRDefault="00AA7829" w:rsidP="00A02B5F">
      <w:pPr>
        <w:tabs>
          <w:tab w:val="left" w:pos="6836"/>
        </w:tabs>
        <w:jc w:val="both"/>
      </w:pPr>
      <w:r w:rsidRPr="00A1414B">
        <w:t xml:space="preserve">Des tensions apparaissent rapidement, Etienne se fait lapider en 36 de notre ère pour avoir prêché contre le temple. Cette première persécution va toucher le petit groupe des disciples d’Etienne. </w:t>
      </w:r>
    </w:p>
    <w:p w14:paraId="1C47EEB4" w14:textId="77777777" w:rsidR="00335DA3" w:rsidRDefault="00335DA3" w:rsidP="00AA7829">
      <w:pPr>
        <w:tabs>
          <w:tab w:val="left" w:pos="6836"/>
        </w:tabs>
      </w:pPr>
    </w:p>
    <w:p w14:paraId="3D35917C" w14:textId="6EDEDAAA" w:rsidR="00335DA3" w:rsidRPr="00335DA3" w:rsidRDefault="00335DA3" w:rsidP="00AA7829">
      <w:pPr>
        <w:tabs>
          <w:tab w:val="left" w:pos="6836"/>
        </w:tabs>
        <w:rPr>
          <w:b/>
          <w:bCs/>
        </w:rPr>
      </w:pPr>
      <w:r w:rsidRPr="00335DA3">
        <w:rPr>
          <w:b/>
          <w:bCs/>
        </w:rPr>
        <w:t xml:space="preserve">Rembrandt, </w:t>
      </w:r>
      <w:r w:rsidRPr="00335DA3">
        <w:rPr>
          <w:b/>
          <w:bCs/>
          <w:i/>
          <w:iCs/>
        </w:rPr>
        <w:t>La Lapidation de saint Étienne</w:t>
      </w:r>
      <w:r w:rsidRPr="00335DA3">
        <w:rPr>
          <w:b/>
          <w:bCs/>
        </w:rPr>
        <w:t>, 1625</w:t>
      </w:r>
    </w:p>
    <w:p w14:paraId="69C7881C" w14:textId="019F8EBB" w:rsidR="00335DA3" w:rsidRDefault="00335DA3" w:rsidP="00AA7829">
      <w:pPr>
        <w:tabs>
          <w:tab w:val="left" w:pos="6836"/>
        </w:tabs>
      </w:pPr>
      <w:r w:rsidRPr="00335DA3">
        <w:rPr>
          <w:noProof/>
        </w:rPr>
        <w:drawing>
          <wp:inline distT="0" distB="0" distL="0" distR="0" wp14:anchorId="6133436B" wp14:editId="7DE6E1E8">
            <wp:extent cx="5760720" cy="4128135"/>
            <wp:effectExtent l="0" t="0" r="5080" b="0"/>
            <wp:docPr id="3074" name="Picture 2" descr="undefined">
              <a:extLst xmlns:a="http://schemas.openxmlformats.org/drawingml/2006/main">
                <a:ext uri="{FF2B5EF4-FFF2-40B4-BE49-F238E27FC236}">
                  <a16:creationId xmlns:a16="http://schemas.microsoft.com/office/drawing/2014/main" id="{ECEC5808-2C18-6901-39FA-88FD712DB8A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undefined">
                      <a:extLst>
                        <a:ext uri="{FF2B5EF4-FFF2-40B4-BE49-F238E27FC236}">
                          <a16:creationId xmlns:a16="http://schemas.microsoft.com/office/drawing/2014/main" id="{ECEC5808-2C18-6901-39FA-88FD712DB8AC}"/>
                        </a:ext>
                      </a:extLst>
                    </pic:cNvPr>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128135"/>
                    </a:xfrm>
                    <a:prstGeom prst="rect">
                      <a:avLst/>
                    </a:prstGeom>
                    <a:noFill/>
                  </pic:spPr>
                </pic:pic>
              </a:graphicData>
            </a:graphic>
          </wp:inline>
        </w:drawing>
      </w:r>
    </w:p>
    <w:p w14:paraId="213DE2EE" w14:textId="77777777" w:rsidR="00335DA3" w:rsidRDefault="00335DA3" w:rsidP="00AA7829">
      <w:pPr>
        <w:tabs>
          <w:tab w:val="left" w:pos="6836"/>
        </w:tabs>
      </w:pPr>
    </w:p>
    <w:p w14:paraId="14879B41" w14:textId="2A5A19FF" w:rsidR="00335DA3" w:rsidRDefault="00335DA3" w:rsidP="00AA7829">
      <w:pPr>
        <w:tabs>
          <w:tab w:val="left" w:pos="6836"/>
        </w:tabs>
      </w:pPr>
      <w:r w:rsidRPr="00335DA3">
        <w:rPr>
          <w:noProof/>
        </w:rPr>
        <w:lastRenderedPageBreak/>
        <w:drawing>
          <wp:anchor distT="0" distB="0" distL="114300" distR="114300" simplePos="0" relativeHeight="251660288" behindDoc="0" locked="0" layoutInCell="1" allowOverlap="1" wp14:anchorId="5DA426F9" wp14:editId="6192697F">
            <wp:simplePos x="0" y="0"/>
            <wp:positionH relativeFrom="column">
              <wp:posOffset>3810</wp:posOffset>
            </wp:positionH>
            <wp:positionV relativeFrom="paragraph">
              <wp:posOffset>3810</wp:posOffset>
            </wp:positionV>
            <wp:extent cx="3240000" cy="4075200"/>
            <wp:effectExtent l="0" t="0" r="0" b="1905"/>
            <wp:wrapSquare wrapText="bothSides"/>
            <wp:docPr id="4098" name="Picture 2" descr="Chapiteau : la Lapidation de saint Etienne | Cité de l'architecture &amp; du  patrimoine">
              <a:extLst xmlns:a="http://schemas.openxmlformats.org/drawingml/2006/main">
                <a:ext uri="{FF2B5EF4-FFF2-40B4-BE49-F238E27FC236}">
                  <a16:creationId xmlns:a16="http://schemas.microsoft.com/office/drawing/2014/main" id="{93D10D17-35BF-40FD-2523-36C9385DDD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hapiteau : la Lapidation de saint Etienne | Cité de l'architecture &amp; du  patrimoine">
                      <a:extLst>
                        <a:ext uri="{FF2B5EF4-FFF2-40B4-BE49-F238E27FC236}">
                          <a16:creationId xmlns:a16="http://schemas.microsoft.com/office/drawing/2014/main" id="{93D10D17-35BF-40FD-2523-36C9385DDD02}"/>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0000" cy="4075200"/>
                    </a:xfrm>
                    <a:prstGeom prst="rect">
                      <a:avLst/>
                    </a:prstGeom>
                    <a:noFill/>
                  </pic:spPr>
                </pic:pic>
              </a:graphicData>
            </a:graphic>
            <wp14:sizeRelH relativeFrom="margin">
              <wp14:pctWidth>0</wp14:pctWidth>
            </wp14:sizeRelH>
            <wp14:sizeRelV relativeFrom="margin">
              <wp14:pctHeight>0</wp14:pctHeight>
            </wp14:sizeRelV>
          </wp:anchor>
        </w:drawing>
      </w:r>
    </w:p>
    <w:p w14:paraId="2BBA2DF3" w14:textId="77777777" w:rsidR="00335DA3" w:rsidRDefault="00335DA3" w:rsidP="00AA7829">
      <w:pPr>
        <w:tabs>
          <w:tab w:val="left" w:pos="6836"/>
        </w:tabs>
      </w:pPr>
    </w:p>
    <w:p w14:paraId="25533225" w14:textId="7EBF4EF3" w:rsidR="00335DA3" w:rsidRPr="00335DA3" w:rsidRDefault="00335DA3" w:rsidP="00AA7829">
      <w:pPr>
        <w:tabs>
          <w:tab w:val="left" w:pos="6836"/>
        </w:tabs>
        <w:rPr>
          <w:b/>
          <w:bCs/>
        </w:rPr>
      </w:pPr>
      <w:r w:rsidRPr="00335DA3">
        <w:rPr>
          <w:b/>
          <w:bCs/>
        </w:rPr>
        <w:t>La Lapidation de Saint Étienne</w:t>
      </w:r>
    </w:p>
    <w:p w14:paraId="308B36A9" w14:textId="77777777" w:rsidR="00335DA3" w:rsidRPr="00335DA3" w:rsidRDefault="00335DA3" w:rsidP="00AA7829">
      <w:pPr>
        <w:tabs>
          <w:tab w:val="left" w:pos="6836"/>
        </w:tabs>
        <w:rPr>
          <w:b/>
          <w:bCs/>
        </w:rPr>
      </w:pPr>
    </w:p>
    <w:p w14:paraId="7D017F1B" w14:textId="77777777" w:rsidR="00335DA3" w:rsidRPr="00335DA3" w:rsidRDefault="00335DA3" w:rsidP="00335DA3">
      <w:pPr>
        <w:tabs>
          <w:tab w:val="left" w:pos="6836"/>
        </w:tabs>
        <w:rPr>
          <w:b/>
          <w:bCs/>
        </w:rPr>
      </w:pPr>
      <w:r w:rsidRPr="00335DA3">
        <w:rPr>
          <w:b/>
          <w:bCs/>
        </w:rPr>
        <w:t>Autun - Cathédrale Saint-Lazare</w:t>
      </w:r>
    </w:p>
    <w:p w14:paraId="3B9DD6E1" w14:textId="77777777" w:rsidR="00335DA3" w:rsidRDefault="00335DA3" w:rsidP="00AA7829">
      <w:pPr>
        <w:tabs>
          <w:tab w:val="left" w:pos="6836"/>
        </w:tabs>
      </w:pPr>
    </w:p>
    <w:p w14:paraId="76C6DF24" w14:textId="77777777" w:rsidR="00335DA3" w:rsidRDefault="00335DA3" w:rsidP="00AA7829">
      <w:pPr>
        <w:tabs>
          <w:tab w:val="left" w:pos="6836"/>
        </w:tabs>
      </w:pPr>
    </w:p>
    <w:p w14:paraId="213EC752" w14:textId="77777777" w:rsidR="00335DA3" w:rsidRDefault="00335DA3" w:rsidP="00AA7829">
      <w:pPr>
        <w:tabs>
          <w:tab w:val="left" w:pos="6836"/>
        </w:tabs>
      </w:pPr>
    </w:p>
    <w:p w14:paraId="1A0A0F89" w14:textId="77777777" w:rsidR="00335DA3" w:rsidRDefault="00335DA3" w:rsidP="00AA7829">
      <w:pPr>
        <w:tabs>
          <w:tab w:val="left" w:pos="6836"/>
        </w:tabs>
      </w:pPr>
    </w:p>
    <w:p w14:paraId="75875CAF" w14:textId="77777777" w:rsidR="00335DA3" w:rsidRDefault="00335DA3" w:rsidP="00AA7829">
      <w:pPr>
        <w:tabs>
          <w:tab w:val="left" w:pos="6836"/>
        </w:tabs>
      </w:pPr>
    </w:p>
    <w:p w14:paraId="267F34A5" w14:textId="77777777" w:rsidR="00335DA3" w:rsidRDefault="00335DA3" w:rsidP="00AA7829">
      <w:pPr>
        <w:tabs>
          <w:tab w:val="left" w:pos="6836"/>
        </w:tabs>
      </w:pPr>
    </w:p>
    <w:p w14:paraId="77F8C714" w14:textId="77777777" w:rsidR="00335DA3" w:rsidRDefault="00335DA3" w:rsidP="00AA7829">
      <w:pPr>
        <w:tabs>
          <w:tab w:val="left" w:pos="6836"/>
        </w:tabs>
      </w:pPr>
    </w:p>
    <w:p w14:paraId="262FED88" w14:textId="77777777" w:rsidR="00335DA3" w:rsidRDefault="00335DA3" w:rsidP="00AA7829">
      <w:pPr>
        <w:tabs>
          <w:tab w:val="left" w:pos="6836"/>
        </w:tabs>
      </w:pPr>
    </w:p>
    <w:p w14:paraId="13993CAD" w14:textId="77777777" w:rsidR="00335DA3" w:rsidRDefault="00335DA3" w:rsidP="00AA7829">
      <w:pPr>
        <w:tabs>
          <w:tab w:val="left" w:pos="6836"/>
        </w:tabs>
      </w:pPr>
    </w:p>
    <w:p w14:paraId="7E8B8627" w14:textId="77777777" w:rsidR="00335DA3" w:rsidRDefault="00335DA3" w:rsidP="00AA7829">
      <w:pPr>
        <w:tabs>
          <w:tab w:val="left" w:pos="6836"/>
        </w:tabs>
      </w:pPr>
    </w:p>
    <w:p w14:paraId="16666647" w14:textId="77777777" w:rsidR="00335DA3" w:rsidRDefault="00335DA3" w:rsidP="00AA7829">
      <w:pPr>
        <w:tabs>
          <w:tab w:val="left" w:pos="6836"/>
        </w:tabs>
      </w:pPr>
    </w:p>
    <w:p w14:paraId="32A8BFD1" w14:textId="77777777" w:rsidR="00335DA3" w:rsidRDefault="00335DA3" w:rsidP="00AA7829">
      <w:pPr>
        <w:tabs>
          <w:tab w:val="left" w:pos="6836"/>
        </w:tabs>
      </w:pPr>
    </w:p>
    <w:p w14:paraId="65524449" w14:textId="77777777" w:rsidR="00335DA3" w:rsidRDefault="00335DA3" w:rsidP="00AA7829">
      <w:pPr>
        <w:tabs>
          <w:tab w:val="left" w:pos="6836"/>
        </w:tabs>
      </w:pPr>
    </w:p>
    <w:p w14:paraId="055A697D" w14:textId="77777777" w:rsidR="00335DA3" w:rsidRDefault="00335DA3" w:rsidP="00AA7829">
      <w:pPr>
        <w:tabs>
          <w:tab w:val="left" w:pos="6836"/>
        </w:tabs>
      </w:pPr>
    </w:p>
    <w:p w14:paraId="69444A96" w14:textId="77777777" w:rsidR="00335DA3" w:rsidRDefault="00335DA3" w:rsidP="00AA7829">
      <w:pPr>
        <w:tabs>
          <w:tab w:val="left" w:pos="6836"/>
        </w:tabs>
      </w:pPr>
    </w:p>
    <w:p w14:paraId="7D92E1F1" w14:textId="77777777" w:rsidR="00335DA3" w:rsidRDefault="00335DA3" w:rsidP="00AA7829">
      <w:pPr>
        <w:tabs>
          <w:tab w:val="left" w:pos="6836"/>
        </w:tabs>
      </w:pPr>
    </w:p>
    <w:p w14:paraId="2EC763F7" w14:textId="77777777" w:rsidR="00335DA3" w:rsidRDefault="00335DA3" w:rsidP="00AA7829">
      <w:pPr>
        <w:tabs>
          <w:tab w:val="left" w:pos="6836"/>
        </w:tabs>
      </w:pPr>
    </w:p>
    <w:p w14:paraId="60651871" w14:textId="77777777" w:rsidR="00335DA3" w:rsidRDefault="00335DA3" w:rsidP="00AA7829">
      <w:pPr>
        <w:tabs>
          <w:tab w:val="left" w:pos="6836"/>
        </w:tabs>
      </w:pPr>
    </w:p>
    <w:p w14:paraId="3039D01F" w14:textId="77777777" w:rsidR="003A6CE8" w:rsidRDefault="00AA7829" w:rsidP="00A02B5F">
      <w:pPr>
        <w:tabs>
          <w:tab w:val="left" w:pos="6836"/>
        </w:tabs>
        <w:jc w:val="both"/>
      </w:pPr>
      <w:r w:rsidRPr="00A1414B">
        <w:t xml:space="preserve">Deuxième vague de </w:t>
      </w:r>
      <w:r w:rsidR="003A6CE8" w:rsidRPr="00A1414B">
        <w:t>persécution</w:t>
      </w:r>
      <w:r w:rsidR="003A6CE8">
        <w:t>s</w:t>
      </w:r>
      <w:r w:rsidRPr="00A1414B">
        <w:t xml:space="preserve">, 44, Jacques le Majeur est décapité, peut </w:t>
      </w:r>
      <w:r w:rsidR="003A6CE8" w:rsidRPr="00A1414B">
        <w:t>être</w:t>
      </w:r>
      <w:r w:rsidRPr="00A1414B">
        <w:t xml:space="preserve"> Jean aussi. </w:t>
      </w:r>
    </w:p>
    <w:p w14:paraId="071EEE82" w14:textId="0A992554" w:rsidR="00AA7829" w:rsidRPr="00A1414B" w:rsidRDefault="00AA7829" w:rsidP="00A02B5F">
      <w:pPr>
        <w:tabs>
          <w:tab w:val="left" w:pos="6836"/>
        </w:tabs>
        <w:jc w:val="both"/>
      </w:pPr>
      <w:r w:rsidRPr="00A1414B">
        <w:t xml:space="preserve">Pierre est arrêté, puis libéré il part à Antioche. Les chefs sont visés par ces persécutions, mais pas tous. On voit une forme dynastique, on choisit le chef dans la famille du prophète. </w:t>
      </w:r>
    </w:p>
    <w:p w14:paraId="4D1E94EF" w14:textId="77777777" w:rsidR="003A6CE8" w:rsidRDefault="00AA7829" w:rsidP="00A02B5F">
      <w:pPr>
        <w:tabs>
          <w:tab w:val="left" w:pos="6836"/>
        </w:tabs>
        <w:jc w:val="both"/>
      </w:pPr>
      <w:r w:rsidRPr="003A6CE8">
        <w:t xml:space="preserve">Sur la question du </w:t>
      </w:r>
      <w:r w:rsidR="003A6CE8" w:rsidRPr="003A6CE8">
        <w:t>judéo</w:t>
      </w:r>
      <w:r w:rsidRPr="003A6CE8">
        <w:t xml:space="preserve"> ch</w:t>
      </w:r>
      <w:r w:rsidR="003A6CE8">
        <w:t>rétien</w:t>
      </w:r>
      <w:r w:rsidRPr="003A6CE8">
        <w:t xml:space="preserve">, on voit des rites spécifiques : le </w:t>
      </w:r>
      <w:r w:rsidR="003A6CE8" w:rsidRPr="003A6CE8">
        <w:t>baptême</w:t>
      </w:r>
      <w:r w:rsidRPr="003A6CE8">
        <w:t>, l’eucharistie, ce sont des gestes qui préexistent dans les usages juifs de l’époque.</w:t>
      </w:r>
    </w:p>
    <w:p w14:paraId="7481F9FB" w14:textId="51FE5B7B" w:rsidR="00AD61FE" w:rsidRPr="003A6CE8" w:rsidRDefault="00AA7829" w:rsidP="00A02B5F">
      <w:pPr>
        <w:tabs>
          <w:tab w:val="left" w:pos="6836"/>
        </w:tabs>
        <w:jc w:val="both"/>
      </w:pPr>
      <w:r w:rsidRPr="003A6CE8">
        <w:t xml:space="preserve"> Au t</w:t>
      </w:r>
      <w:r w:rsidR="003A6CE8">
        <w:t>e</w:t>
      </w:r>
      <w:r w:rsidRPr="003A6CE8">
        <w:t>mps apostolique Jésus n’est pas identifié à Dieu, il est juste au-dessus de la condition humaine. Les premiers disciples sont juifs et vont au temple.</w:t>
      </w:r>
    </w:p>
    <w:p w14:paraId="31728265" w14:textId="77777777" w:rsidR="00AD61FE" w:rsidRDefault="00AD61FE" w:rsidP="00AA7829">
      <w:pPr>
        <w:tabs>
          <w:tab w:val="left" w:pos="6836"/>
        </w:tabs>
        <w:rPr>
          <w:rFonts w:ascii="Times" w:hAnsi="Times"/>
          <w:sz w:val="22"/>
          <w:szCs w:val="22"/>
        </w:rPr>
      </w:pPr>
    </w:p>
    <w:p w14:paraId="55DBD626" w14:textId="26085C78" w:rsidR="00A72D31" w:rsidRPr="00F60189" w:rsidRDefault="00A72D31" w:rsidP="00DE6320">
      <w:pPr>
        <w:rPr>
          <w:rFonts w:ascii="Times" w:hAnsi="Times"/>
          <w:sz w:val="22"/>
          <w:szCs w:val="22"/>
        </w:rPr>
      </w:pPr>
    </w:p>
    <w:sectPr w:rsidR="00A72D31" w:rsidRPr="00F601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7BE"/>
    <w:multiLevelType w:val="hybridMultilevel"/>
    <w:tmpl w:val="E8A0EF9C"/>
    <w:lvl w:ilvl="0" w:tplc="D1089D60">
      <w:start w:val="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902F8E"/>
    <w:multiLevelType w:val="hybridMultilevel"/>
    <w:tmpl w:val="EF8097CA"/>
    <w:lvl w:ilvl="0" w:tplc="96445030">
      <w:start w:val="1"/>
      <w:numFmt w:val="upperRoman"/>
      <w:lvlText w:val="%1."/>
      <w:lvlJc w:val="right"/>
      <w:pPr>
        <w:ind w:left="720" w:hanging="18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883C97"/>
    <w:multiLevelType w:val="hybridMultilevel"/>
    <w:tmpl w:val="C7C8E234"/>
    <w:lvl w:ilvl="0" w:tplc="E96EDA7E">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115EC3"/>
    <w:multiLevelType w:val="hybridMultilevel"/>
    <w:tmpl w:val="D6BCAD00"/>
    <w:lvl w:ilvl="0" w:tplc="3DAC66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7A85DCC"/>
    <w:multiLevelType w:val="hybridMultilevel"/>
    <w:tmpl w:val="917CC8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7E47197"/>
    <w:multiLevelType w:val="hybridMultilevel"/>
    <w:tmpl w:val="C69028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D051A8B"/>
    <w:multiLevelType w:val="hybridMultilevel"/>
    <w:tmpl w:val="AA0039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1650AD"/>
    <w:multiLevelType w:val="hybridMultilevel"/>
    <w:tmpl w:val="6D26B0F6"/>
    <w:lvl w:ilvl="0" w:tplc="401E308E">
      <w:start w:val="1"/>
      <w:numFmt w:val="bullet"/>
      <w:lvlText w:val="•"/>
      <w:lvlJc w:val="left"/>
      <w:pPr>
        <w:tabs>
          <w:tab w:val="num" w:pos="720"/>
        </w:tabs>
        <w:ind w:left="720" w:hanging="360"/>
      </w:pPr>
      <w:rPr>
        <w:rFonts w:ascii="Arial" w:hAnsi="Arial" w:hint="default"/>
      </w:rPr>
    </w:lvl>
    <w:lvl w:ilvl="1" w:tplc="1D5EE0FA" w:tentative="1">
      <w:start w:val="1"/>
      <w:numFmt w:val="bullet"/>
      <w:lvlText w:val="•"/>
      <w:lvlJc w:val="left"/>
      <w:pPr>
        <w:tabs>
          <w:tab w:val="num" w:pos="1440"/>
        </w:tabs>
        <w:ind w:left="1440" w:hanging="360"/>
      </w:pPr>
      <w:rPr>
        <w:rFonts w:ascii="Arial" w:hAnsi="Arial" w:hint="default"/>
      </w:rPr>
    </w:lvl>
    <w:lvl w:ilvl="2" w:tplc="87A2C222" w:tentative="1">
      <w:start w:val="1"/>
      <w:numFmt w:val="bullet"/>
      <w:lvlText w:val="•"/>
      <w:lvlJc w:val="left"/>
      <w:pPr>
        <w:tabs>
          <w:tab w:val="num" w:pos="2160"/>
        </w:tabs>
        <w:ind w:left="2160" w:hanging="360"/>
      </w:pPr>
      <w:rPr>
        <w:rFonts w:ascii="Arial" w:hAnsi="Arial" w:hint="default"/>
      </w:rPr>
    </w:lvl>
    <w:lvl w:ilvl="3" w:tplc="0958F154" w:tentative="1">
      <w:start w:val="1"/>
      <w:numFmt w:val="bullet"/>
      <w:lvlText w:val="•"/>
      <w:lvlJc w:val="left"/>
      <w:pPr>
        <w:tabs>
          <w:tab w:val="num" w:pos="2880"/>
        </w:tabs>
        <w:ind w:left="2880" w:hanging="360"/>
      </w:pPr>
      <w:rPr>
        <w:rFonts w:ascii="Arial" w:hAnsi="Arial" w:hint="default"/>
      </w:rPr>
    </w:lvl>
    <w:lvl w:ilvl="4" w:tplc="E2F2126A" w:tentative="1">
      <w:start w:val="1"/>
      <w:numFmt w:val="bullet"/>
      <w:lvlText w:val="•"/>
      <w:lvlJc w:val="left"/>
      <w:pPr>
        <w:tabs>
          <w:tab w:val="num" w:pos="3600"/>
        </w:tabs>
        <w:ind w:left="3600" w:hanging="360"/>
      </w:pPr>
      <w:rPr>
        <w:rFonts w:ascii="Arial" w:hAnsi="Arial" w:hint="default"/>
      </w:rPr>
    </w:lvl>
    <w:lvl w:ilvl="5" w:tplc="E3B88E36" w:tentative="1">
      <w:start w:val="1"/>
      <w:numFmt w:val="bullet"/>
      <w:lvlText w:val="•"/>
      <w:lvlJc w:val="left"/>
      <w:pPr>
        <w:tabs>
          <w:tab w:val="num" w:pos="4320"/>
        </w:tabs>
        <w:ind w:left="4320" w:hanging="360"/>
      </w:pPr>
      <w:rPr>
        <w:rFonts w:ascii="Arial" w:hAnsi="Arial" w:hint="default"/>
      </w:rPr>
    </w:lvl>
    <w:lvl w:ilvl="6" w:tplc="1624B2AE" w:tentative="1">
      <w:start w:val="1"/>
      <w:numFmt w:val="bullet"/>
      <w:lvlText w:val="•"/>
      <w:lvlJc w:val="left"/>
      <w:pPr>
        <w:tabs>
          <w:tab w:val="num" w:pos="5040"/>
        </w:tabs>
        <w:ind w:left="5040" w:hanging="360"/>
      </w:pPr>
      <w:rPr>
        <w:rFonts w:ascii="Arial" w:hAnsi="Arial" w:hint="default"/>
      </w:rPr>
    </w:lvl>
    <w:lvl w:ilvl="7" w:tplc="63BA5E02" w:tentative="1">
      <w:start w:val="1"/>
      <w:numFmt w:val="bullet"/>
      <w:lvlText w:val="•"/>
      <w:lvlJc w:val="left"/>
      <w:pPr>
        <w:tabs>
          <w:tab w:val="num" w:pos="5760"/>
        </w:tabs>
        <w:ind w:left="5760" w:hanging="360"/>
      </w:pPr>
      <w:rPr>
        <w:rFonts w:ascii="Arial" w:hAnsi="Arial" w:hint="default"/>
      </w:rPr>
    </w:lvl>
    <w:lvl w:ilvl="8" w:tplc="03DA268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115E17"/>
    <w:multiLevelType w:val="hybridMultilevel"/>
    <w:tmpl w:val="B32C48B0"/>
    <w:lvl w:ilvl="0" w:tplc="E516341C">
      <w:start w:val="1"/>
      <w:numFmt w:val="upperLetter"/>
      <w:lvlText w:val="%1."/>
      <w:lvlJc w:val="left"/>
      <w:pPr>
        <w:tabs>
          <w:tab w:val="num" w:pos="720"/>
        </w:tabs>
        <w:ind w:left="720" w:hanging="360"/>
      </w:pPr>
    </w:lvl>
    <w:lvl w:ilvl="1" w:tplc="6420B4D8" w:tentative="1">
      <w:start w:val="1"/>
      <w:numFmt w:val="upperLetter"/>
      <w:lvlText w:val="%2."/>
      <w:lvlJc w:val="left"/>
      <w:pPr>
        <w:tabs>
          <w:tab w:val="num" w:pos="1440"/>
        </w:tabs>
        <w:ind w:left="1440" w:hanging="360"/>
      </w:pPr>
    </w:lvl>
    <w:lvl w:ilvl="2" w:tplc="32D4599C" w:tentative="1">
      <w:start w:val="1"/>
      <w:numFmt w:val="upperLetter"/>
      <w:lvlText w:val="%3."/>
      <w:lvlJc w:val="left"/>
      <w:pPr>
        <w:tabs>
          <w:tab w:val="num" w:pos="2160"/>
        </w:tabs>
        <w:ind w:left="2160" w:hanging="360"/>
      </w:pPr>
    </w:lvl>
    <w:lvl w:ilvl="3" w:tplc="46ACA2A0" w:tentative="1">
      <w:start w:val="1"/>
      <w:numFmt w:val="upperLetter"/>
      <w:lvlText w:val="%4."/>
      <w:lvlJc w:val="left"/>
      <w:pPr>
        <w:tabs>
          <w:tab w:val="num" w:pos="2880"/>
        </w:tabs>
        <w:ind w:left="2880" w:hanging="360"/>
      </w:pPr>
    </w:lvl>
    <w:lvl w:ilvl="4" w:tplc="3BD6F4C8" w:tentative="1">
      <w:start w:val="1"/>
      <w:numFmt w:val="upperLetter"/>
      <w:lvlText w:val="%5."/>
      <w:lvlJc w:val="left"/>
      <w:pPr>
        <w:tabs>
          <w:tab w:val="num" w:pos="3600"/>
        </w:tabs>
        <w:ind w:left="3600" w:hanging="360"/>
      </w:pPr>
    </w:lvl>
    <w:lvl w:ilvl="5" w:tplc="2AEC0114" w:tentative="1">
      <w:start w:val="1"/>
      <w:numFmt w:val="upperLetter"/>
      <w:lvlText w:val="%6."/>
      <w:lvlJc w:val="left"/>
      <w:pPr>
        <w:tabs>
          <w:tab w:val="num" w:pos="4320"/>
        </w:tabs>
        <w:ind w:left="4320" w:hanging="360"/>
      </w:pPr>
    </w:lvl>
    <w:lvl w:ilvl="6" w:tplc="BB44CD60" w:tentative="1">
      <w:start w:val="1"/>
      <w:numFmt w:val="upperLetter"/>
      <w:lvlText w:val="%7."/>
      <w:lvlJc w:val="left"/>
      <w:pPr>
        <w:tabs>
          <w:tab w:val="num" w:pos="5040"/>
        </w:tabs>
        <w:ind w:left="5040" w:hanging="360"/>
      </w:pPr>
    </w:lvl>
    <w:lvl w:ilvl="7" w:tplc="6EFE98F4" w:tentative="1">
      <w:start w:val="1"/>
      <w:numFmt w:val="upperLetter"/>
      <w:lvlText w:val="%8."/>
      <w:lvlJc w:val="left"/>
      <w:pPr>
        <w:tabs>
          <w:tab w:val="num" w:pos="5760"/>
        </w:tabs>
        <w:ind w:left="5760" w:hanging="360"/>
      </w:pPr>
    </w:lvl>
    <w:lvl w:ilvl="8" w:tplc="64C65492" w:tentative="1">
      <w:start w:val="1"/>
      <w:numFmt w:val="upperLetter"/>
      <w:lvlText w:val="%9."/>
      <w:lvlJc w:val="left"/>
      <w:pPr>
        <w:tabs>
          <w:tab w:val="num" w:pos="6480"/>
        </w:tabs>
        <w:ind w:left="6480" w:hanging="360"/>
      </w:pPr>
    </w:lvl>
  </w:abstractNum>
  <w:abstractNum w:abstractNumId="9" w15:restartNumberingAfterBreak="0">
    <w:nsid w:val="19D828FE"/>
    <w:multiLevelType w:val="hybridMultilevel"/>
    <w:tmpl w:val="295E6506"/>
    <w:lvl w:ilvl="0" w:tplc="98C09B8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E94871"/>
    <w:multiLevelType w:val="hybridMultilevel"/>
    <w:tmpl w:val="4AE238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2FF4773"/>
    <w:multiLevelType w:val="hybridMultilevel"/>
    <w:tmpl w:val="9D24E38C"/>
    <w:lvl w:ilvl="0" w:tplc="258A9794">
      <w:start w:val="1"/>
      <w:numFmt w:val="bullet"/>
      <w:lvlText w:val="•"/>
      <w:lvlJc w:val="left"/>
      <w:pPr>
        <w:tabs>
          <w:tab w:val="num" w:pos="720"/>
        </w:tabs>
        <w:ind w:left="720" w:hanging="360"/>
      </w:pPr>
      <w:rPr>
        <w:rFonts w:ascii="Arial" w:hAnsi="Arial" w:hint="default"/>
      </w:rPr>
    </w:lvl>
    <w:lvl w:ilvl="1" w:tplc="9C9A70F0" w:tentative="1">
      <w:start w:val="1"/>
      <w:numFmt w:val="bullet"/>
      <w:lvlText w:val="•"/>
      <w:lvlJc w:val="left"/>
      <w:pPr>
        <w:tabs>
          <w:tab w:val="num" w:pos="1440"/>
        </w:tabs>
        <w:ind w:left="1440" w:hanging="360"/>
      </w:pPr>
      <w:rPr>
        <w:rFonts w:ascii="Arial" w:hAnsi="Arial" w:hint="default"/>
      </w:rPr>
    </w:lvl>
    <w:lvl w:ilvl="2" w:tplc="3BC430E4" w:tentative="1">
      <w:start w:val="1"/>
      <w:numFmt w:val="bullet"/>
      <w:lvlText w:val="•"/>
      <w:lvlJc w:val="left"/>
      <w:pPr>
        <w:tabs>
          <w:tab w:val="num" w:pos="2160"/>
        </w:tabs>
        <w:ind w:left="2160" w:hanging="360"/>
      </w:pPr>
      <w:rPr>
        <w:rFonts w:ascii="Arial" w:hAnsi="Arial" w:hint="default"/>
      </w:rPr>
    </w:lvl>
    <w:lvl w:ilvl="3" w:tplc="0C44FE14" w:tentative="1">
      <w:start w:val="1"/>
      <w:numFmt w:val="bullet"/>
      <w:lvlText w:val="•"/>
      <w:lvlJc w:val="left"/>
      <w:pPr>
        <w:tabs>
          <w:tab w:val="num" w:pos="2880"/>
        </w:tabs>
        <w:ind w:left="2880" w:hanging="360"/>
      </w:pPr>
      <w:rPr>
        <w:rFonts w:ascii="Arial" w:hAnsi="Arial" w:hint="default"/>
      </w:rPr>
    </w:lvl>
    <w:lvl w:ilvl="4" w:tplc="FF502446" w:tentative="1">
      <w:start w:val="1"/>
      <w:numFmt w:val="bullet"/>
      <w:lvlText w:val="•"/>
      <w:lvlJc w:val="left"/>
      <w:pPr>
        <w:tabs>
          <w:tab w:val="num" w:pos="3600"/>
        </w:tabs>
        <w:ind w:left="3600" w:hanging="360"/>
      </w:pPr>
      <w:rPr>
        <w:rFonts w:ascii="Arial" w:hAnsi="Arial" w:hint="default"/>
      </w:rPr>
    </w:lvl>
    <w:lvl w:ilvl="5" w:tplc="F912BD56" w:tentative="1">
      <w:start w:val="1"/>
      <w:numFmt w:val="bullet"/>
      <w:lvlText w:val="•"/>
      <w:lvlJc w:val="left"/>
      <w:pPr>
        <w:tabs>
          <w:tab w:val="num" w:pos="4320"/>
        </w:tabs>
        <w:ind w:left="4320" w:hanging="360"/>
      </w:pPr>
      <w:rPr>
        <w:rFonts w:ascii="Arial" w:hAnsi="Arial" w:hint="default"/>
      </w:rPr>
    </w:lvl>
    <w:lvl w:ilvl="6" w:tplc="42C01334" w:tentative="1">
      <w:start w:val="1"/>
      <w:numFmt w:val="bullet"/>
      <w:lvlText w:val="•"/>
      <w:lvlJc w:val="left"/>
      <w:pPr>
        <w:tabs>
          <w:tab w:val="num" w:pos="5040"/>
        </w:tabs>
        <w:ind w:left="5040" w:hanging="360"/>
      </w:pPr>
      <w:rPr>
        <w:rFonts w:ascii="Arial" w:hAnsi="Arial" w:hint="default"/>
      </w:rPr>
    </w:lvl>
    <w:lvl w:ilvl="7" w:tplc="343654EA" w:tentative="1">
      <w:start w:val="1"/>
      <w:numFmt w:val="bullet"/>
      <w:lvlText w:val="•"/>
      <w:lvlJc w:val="left"/>
      <w:pPr>
        <w:tabs>
          <w:tab w:val="num" w:pos="5760"/>
        </w:tabs>
        <w:ind w:left="5760" w:hanging="360"/>
      </w:pPr>
      <w:rPr>
        <w:rFonts w:ascii="Arial" w:hAnsi="Arial" w:hint="default"/>
      </w:rPr>
    </w:lvl>
    <w:lvl w:ilvl="8" w:tplc="2BD4D00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DE697D"/>
    <w:multiLevelType w:val="hybridMultilevel"/>
    <w:tmpl w:val="44FE1578"/>
    <w:lvl w:ilvl="0" w:tplc="76C27DF2">
      <w:start w:val="3"/>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15:restartNumberingAfterBreak="0">
    <w:nsid w:val="26EE2E84"/>
    <w:multiLevelType w:val="multilevel"/>
    <w:tmpl w:val="5D5AA3DA"/>
    <w:lvl w:ilvl="0">
      <w:start w:val="1"/>
      <w:numFmt w:val="decimal"/>
      <w:pStyle w:val="Titre1"/>
      <w:lvlText w:val="%1"/>
      <w:lvlJc w:val="left"/>
      <w:pPr>
        <w:ind w:left="792" w:hanging="432"/>
      </w:pPr>
      <w:rPr>
        <w:rFonts w:hint="default"/>
      </w:rPr>
    </w:lvl>
    <w:lvl w:ilvl="1">
      <w:start w:val="1"/>
      <w:numFmt w:val="decimal"/>
      <w:pStyle w:val="Titre2"/>
      <w:lvlText w:val="%1.%2"/>
      <w:lvlJc w:val="left"/>
      <w:pPr>
        <w:ind w:left="936" w:hanging="576"/>
      </w:pPr>
    </w:lvl>
    <w:lvl w:ilvl="2">
      <w:start w:val="1"/>
      <w:numFmt w:val="decimal"/>
      <w:pStyle w:val="Titre3"/>
      <w:lvlText w:val="%1.%2.%3"/>
      <w:lvlJc w:val="left"/>
      <w:pPr>
        <w:ind w:left="1080" w:hanging="720"/>
      </w:pPr>
    </w:lvl>
    <w:lvl w:ilvl="3">
      <w:start w:val="1"/>
      <w:numFmt w:val="decimal"/>
      <w:pStyle w:val="Titre4"/>
      <w:lvlText w:val="%1.%2.%3.%4"/>
      <w:lvlJc w:val="left"/>
      <w:pPr>
        <w:ind w:left="1224" w:hanging="864"/>
      </w:pPr>
    </w:lvl>
    <w:lvl w:ilvl="4">
      <w:start w:val="1"/>
      <w:numFmt w:val="decimal"/>
      <w:pStyle w:val="Titre5"/>
      <w:lvlText w:val="%1.%2.%3.%4.%5"/>
      <w:lvlJc w:val="left"/>
      <w:pPr>
        <w:ind w:left="1368" w:hanging="1008"/>
      </w:pPr>
    </w:lvl>
    <w:lvl w:ilvl="5">
      <w:start w:val="1"/>
      <w:numFmt w:val="decimal"/>
      <w:pStyle w:val="Titre6"/>
      <w:lvlText w:val="%1.%2.%3.%4.%5.%6"/>
      <w:lvlJc w:val="left"/>
      <w:pPr>
        <w:ind w:left="1512" w:hanging="1152"/>
      </w:pPr>
    </w:lvl>
    <w:lvl w:ilvl="6">
      <w:start w:val="1"/>
      <w:numFmt w:val="decimal"/>
      <w:pStyle w:val="Titre7"/>
      <w:lvlText w:val="%1.%2.%3.%4.%5.%6.%7"/>
      <w:lvlJc w:val="left"/>
      <w:pPr>
        <w:ind w:left="1656" w:hanging="1296"/>
      </w:pPr>
    </w:lvl>
    <w:lvl w:ilvl="7">
      <w:start w:val="1"/>
      <w:numFmt w:val="decimal"/>
      <w:pStyle w:val="Titre8"/>
      <w:lvlText w:val="%1.%2.%3.%4.%5.%6.%7.%8"/>
      <w:lvlJc w:val="left"/>
      <w:pPr>
        <w:ind w:left="1800" w:hanging="1440"/>
      </w:pPr>
    </w:lvl>
    <w:lvl w:ilvl="8">
      <w:start w:val="1"/>
      <w:numFmt w:val="decimal"/>
      <w:pStyle w:val="Titre9"/>
      <w:lvlText w:val="%1.%2.%3.%4.%5.%6.%7.%8.%9"/>
      <w:lvlJc w:val="left"/>
      <w:pPr>
        <w:ind w:left="1944" w:hanging="1584"/>
      </w:pPr>
    </w:lvl>
  </w:abstractNum>
  <w:abstractNum w:abstractNumId="14" w15:restartNumberingAfterBreak="0">
    <w:nsid w:val="29346BA5"/>
    <w:multiLevelType w:val="hybridMultilevel"/>
    <w:tmpl w:val="A6F815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D106B04"/>
    <w:multiLevelType w:val="hybridMultilevel"/>
    <w:tmpl w:val="1F9285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DE562B8"/>
    <w:multiLevelType w:val="hybridMultilevel"/>
    <w:tmpl w:val="5F66266E"/>
    <w:lvl w:ilvl="0" w:tplc="E6FC0EC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01E3065"/>
    <w:multiLevelType w:val="hybridMultilevel"/>
    <w:tmpl w:val="DE9E11E6"/>
    <w:lvl w:ilvl="0" w:tplc="FCA6FA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0AD1E10"/>
    <w:multiLevelType w:val="hybridMultilevel"/>
    <w:tmpl w:val="637AC4E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65B0CB8"/>
    <w:multiLevelType w:val="hybridMultilevel"/>
    <w:tmpl w:val="4404E2D8"/>
    <w:lvl w:ilvl="0" w:tplc="239208E8">
      <w:start w:val="1"/>
      <w:numFmt w:val="bullet"/>
      <w:lvlText w:val="à"/>
      <w:lvlJc w:val="left"/>
      <w:pPr>
        <w:tabs>
          <w:tab w:val="num" w:pos="720"/>
        </w:tabs>
        <w:ind w:left="720" w:hanging="360"/>
      </w:pPr>
      <w:rPr>
        <w:rFonts w:ascii="Wingdings" w:hAnsi="Wingdings" w:hint="default"/>
      </w:rPr>
    </w:lvl>
    <w:lvl w:ilvl="1" w:tplc="EEA61E2C" w:tentative="1">
      <w:start w:val="1"/>
      <w:numFmt w:val="bullet"/>
      <w:lvlText w:val="à"/>
      <w:lvlJc w:val="left"/>
      <w:pPr>
        <w:tabs>
          <w:tab w:val="num" w:pos="1440"/>
        </w:tabs>
        <w:ind w:left="1440" w:hanging="360"/>
      </w:pPr>
      <w:rPr>
        <w:rFonts w:ascii="Wingdings" w:hAnsi="Wingdings" w:hint="default"/>
      </w:rPr>
    </w:lvl>
    <w:lvl w:ilvl="2" w:tplc="E5A69DE8" w:tentative="1">
      <w:start w:val="1"/>
      <w:numFmt w:val="bullet"/>
      <w:lvlText w:val="à"/>
      <w:lvlJc w:val="left"/>
      <w:pPr>
        <w:tabs>
          <w:tab w:val="num" w:pos="2160"/>
        </w:tabs>
        <w:ind w:left="2160" w:hanging="360"/>
      </w:pPr>
      <w:rPr>
        <w:rFonts w:ascii="Wingdings" w:hAnsi="Wingdings" w:hint="default"/>
      </w:rPr>
    </w:lvl>
    <w:lvl w:ilvl="3" w:tplc="394A2C90" w:tentative="1">
      <w:start w:val="1"/>
      <w:numFmt w:val="bullet"/>
      <w:lvlText w:val="à"/>
      <w:lvlJc w:val="left"/>
      <w:pPr>
        <w:tabs>
          <w:tab w:val="num" w:pos="2880"/>
        </w:tabs>
        <w:ind w:left="2880" w:hanging="360"/>
      </w:pPr>
      <w:rPr>
        <w:rFonts w:ascii="Wingdings" w:hAnsi="Wingdings" w:hint="default"/>
      </w:rPr>
    </w:lvl>
    <w:lvl w:ilvl="4" w:tplc="02D051B8" w:tentative="1">
      <w:start w:val="1"/>
      <w:numFmt w:val="bullet"/>
      <w:lvlText w:val="à"/>
      <w:lvlJc w:val="left"/>
      <w:pPr>
        <w:tabs>
          <w:tab w:val="num" w:pos="3600"/>
        </w:tabs>
        <w:ind w:left="3600" w:hanging="360"/>
      </w:pPr>
      <w:rPr>
        <w:rFonts w:ascii="Wingdings" w:hAnsi="Wingdings" w:hint="default"/>
      </w:rPr>
    </w:lvl>
    <w:lvl w:ilvl="5" w:tplc="80E65EC2" w:tentative="1">
      <w:start w:val="1"/>
      <w:numFmt w:val="bullet"/>
      <w:lvlText w:val="à"/>
      <w:lvlJc w:val="left"/>
      <w:pPr>
        <w:tabs>
          <w:tab w:val="num" w:pos="4320"/>
        </w:tabs>
        <w:ind w:left="4320" w:hanging="360"/>
      </w:pPr>
      <w:rPr>
        <w:rFonts w:ascii="Wingdings" w:hAnsi="Wingdings" w:hint="default"/>
      </w:rPr>
    </w:lvl>
    <w:lvl w:ilvl="6" w:tplc="D674BC82" w:tentative="1">
      <w:start w:val="1"/>
      <w:numFmt w:val="bullet"/>
      <w:lvlText w:val="à"/>
      <w:lvlJc w:val="left"/>
      <w:pPr>
        <w:tabs>
          <w:tab w:val="num" w:pos="5040"/>
        </w:tabs>
        <w:ind w:left="5040" w:hanging="360"/>
      </w:pPr>
      <w:rPr>
        <w:rFonts w:ascii="Wingdings" w:hAnsi="Wingdings" w:hint="default"/>
      </w:rPr>
    </w:lvl>
    <w:lvl w:ilvl="7" w:tplc="81EE1BA2" w:tentative="1">
      <w:start w:val="1"/>
      <w:numFmt w:val="bullet"/>
      <w:lvlText w:val="à"/>
      <w:lvlJc w:val="left"/>
      <w:pPr>
        <w:tabs>
          <w:tab w:val="num" w:pos="5760"/>
        </w:tabs>
        <w:ind w:left="5760" w:hanging="360"/>
      </w:pPr>
      <w:rPr>
        <w:rFonts w:ascii="Wingdings" w:hAnsi="Wingdings" w:hint="default"/>
      </w:rPr>
    </w:lvl>
    <w:lvl w:ilvl="8" w:tplc="599E9626" w:tentative="1">
      <w:start w:val="1"/>
      <w:numFmt w:val="bullet"/>
      <w:lvlText w:val="à"/>
      <w:lvlJc w:val="left"/>
      <w:pPr>
        <w:tabs>
          <w:tab w:val="num" w:pos="6480"/>
        </w:tabs>
        <w:ind w:left="6480" w:hanging="360"/>
      </w:pPr>
      <w:rPr>
        <w:rFonts w:ascii="Wingdings" w:hAnsi="Wingdings" w:hint="default"/>
      </w:rPr>
    </w:lvl>
  </w:abstractNum>
  <w:abstractNum w:abstractNumId="20" w15:restartNumberingAfterBreak="0">
    <w:nsid w:val="3CAD76E5"/>
    <w:multiLevelType w:val="hybridMultilevel"/>
    <w:tmpl w:val="BD2CF1BA"/>
    <w:lvl w:ilvl="0" w:tplc="C9C2C79C">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0D01DA5"/>
    <w:multiLevelType w:val="hybridMultilevel"/>
    <w:tmpl w:val="E7B25E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27C504B"/>
    <w:multiLevelType w:val="hybridMultilevel"/>
    <w:tmpl w:val="3DBEF4E8"/>
    <w:lvl w:ilvl="0" w:tplc="218C6ED2">
      <w:start w:val="1"/>
      <w:numFmt w:val="bullet"/>
      <w:lvlText w:val="•"/>
      <w:lvlJc w:val="left"/>
      <w:pPr>
        <w:tabs>
          <w:tab w:val="num" w:pos="720"/>
        </w:tabs>
        <w:ind w:left="720" w:hanging="360"/>
      </w:pPr>
      <w:rPr>
        <w:rFonts w:ascii="Arial" w:hAnsi="Arial" w:hint="default"/>
      </w:rPr>
    </w:lvl>
    <w:lvl w:ilvl="1" w:tplc="E140FFC4" w:tentative="1">
      <w:start w:val="1"/>
      <w:numFmt w:val="bullet"/>
      <w:lvlText w:val="•"/>
      <w:lvlJc w:val="left"/>
      <w:pPr>
        <w:tabs>
          <w:tab w:val="num" w:pos="1440"/>
        </w:tabs>
        <w:ind w:left="1440" w:hanging="360"/>
      </w:pPr>
      <w:rPr>
        <w:rFonts w:ascii="Arial" w:hAnsi="Arial" w:hint="default"/>
      </w:rPr>
    </w:lvl>
    <w:lvl w:ilvl="2" w:tplc="B282B20C" w:tentative="1">
      <w:start w:val="1"/>
      <w:numFmt w:val="bullet"/>
      <w:lvlText w:val="•"/>
      <w:lvlJc w:val="left"/>
      <w:pPr>
        <w:tabs>
          <w:tab w:val="num" w:pos="2160"/>
        </w:tabs>
        <w:ind w:left="2160" w:hanging="360"/>
      </w:pPr>
      <w:rPr>
        <w:rFonts w:ascii="Arial" w:hAnsi="Arial" w:hint="default"/>
      </w:rPr>
    </w:lvl>
    <w:lvl w:ilvl="3" w:tplc="175EED0C" w:tentative="1">
      <w:start w:val="1"/>
      <w:numFmt w:val="bullet"/>
      <w:lvlText w:val="•"/>
      <w:lvlJc w:val="left"/>
      <w:pPr>
        <w:tabs>
          <w:tab w:val="num" w:pos="2880"/>
        </w:tabs>
        <w:ind w:left="2880" w:hanging="360"/>
      </w:pPr>
      <w:rPr>
        <w:rFonts w:ascii="Arial" w:hAnsi="Arial" w:hint="default"/>
      </w:rPr>
    </w:lvl>
    <w:lvl w:ilvl="4" w:tplc="86B09CEA" w:tentative="1">
      <w:start w:val="1"/>
      <w:numFmt w:val="bullet"/>
      <w:lvlText w:val="•"/>
      <w:lvlJc w:val="left"/>
      <w:pPr>
        <w:tabs>
          <w:tab w:val="num" w:pos="3600"/>
        </w:tabs>
        <w:ind w:left="3600" w:hanging="360"/>
      </w:pPr>
      <w:rPr>
        <w:rFonts w:ascii="Arial" w:hAnsi="Arial" w:hint="default"/>
      </w:rPr>
    </w:lvl>
    <w:lvl w:ilvl="5" w:tplc="3C340A0C" w:tentative="1">
      <w:start w:val="1"/>
      <w:numFmt w:val="bullet"/>
      <w:lvlText w:val="•"/>
      <w:lvlJc w:val="left"/>
      <w:pPr>
        <w:tabs>
          <w:tab w:val="num" w:pos="4320"/>
        </w:tabs>
        <w:ind w:left="4320" w:hanging="360"/>
      </w:pPr>
      <w:rPr>
        <w:rFonts w:ascii="Arial" w:hAnsi="Arial" w:hint="default"/>
      </w:rPr>
    </w:lvl>
    <w:lvl w:ilvl="6" w:tplc="B3F8BC62" w:tentative="1">
      <w:start w:val="1"/>
      <w:numFmt w:val="bullet"/>
      <w:lvlText w:val="•"/>
      <w:lvlJc w:val="left"/>
      <w:pPr>
        <w:tabs>
          <w:tab w:val="num" w:pos="5040"/>
        </w:tabs>
        <w:ind w:left="5040" w:hanging="360"/>
      </w:pPr>
      <w:rPr>
        <w:rFonts w:ascii="Arial" w:hAnsi="Arial" w:hint="default"/>
      </w:rPr>
    </w:lvl>
    <w:lvl w:ilvl="7" w:tplc="B5B46E56" w:tentative="1">
      <w:start w:val="1"/>
      <w:numFmt w:val="bullet"/>
      <w:lvlText w:val="•"/>
      <w:lvlJc w:val="left"/>
      <w:pPr>
        <w:tabs>
          <w:tab w:val="num" w:pos="5760"/>
        </w:tabs>
        <w:ind w:left="5760" w:hanging="360"/>
      </w:pPr>
      <w:rPr>
        <w:rFonts w:ascii="Arial" w:hAnsi="Arial" w:hint="default"/>
      </w:rPr>
    </w:lvl>
    <w:lvl w:ilvl="8" w:tplc="6E787F2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868103B"/>
    <w:multiLevelType w:val="hybridMultilevel"/>
    <w:tmpl w:val="091CEC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AB722EA"/>
    <w:multiLevelType w:val="multilevel"/>
    <w:tmpl w:val="69C05E78"/>
    <w:styleLink w:val="Listeactuel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DC94E0B"/>
    <w:multiLevelType w:val="hybridMultilevel"/>
    <w:tmpl w:val="E3249542"/>
    <w:lvl w:ilvl="0" w:tplc="2656F67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F33136E"/>
    <w:multiLevelType w:val="hybridMultilevel"/>
    <w:tmpl w:val="EC3C4E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2B6516C"/>
    <w:multiLevelType w:val="hybridMultilevel"/>
    <w:tmpl w:val="E97A90CE"/>
    <w:lvl w:ilvl="0" w:tplc="9840429A">
      <w:start w:val="1"/>
      <w:numFmt w:val="decimal"/>
      <w:lvlText w:val="%1."/>
      <w:lvlJc w:val="left"/>
      <w:pPr>
        <w:tabs>
          <w:tab w:val="num" w:pos="720"/>
        </w:tabs>
        <w:ind w:left="720" w:hanging="360"/>
      </w:pPr>
    </w:lvl>
    <w:lvl w:ilvl="1" w:tplc="628E7772" w:tentative="1">
      <w:start w:val="1"/>
      <w:numFmt w:val="decimal"/>
      <w:lvlText w:val="%2."/>
      <w:lvlJc w:val="left"/>
      <w:pPr>
        <w:tabs>
          <w:tab w:val="num" w:pos="1440"/>
        </w:tabs>
        <w:ind w:left="1440" w:hanging="360"/>
      </w:pPr>
    </w:lvl>
    <w:lvl w:ilvl="2" w:tplc="BBFC22FC" w:tentative="1">
      <w:start w:val="1"/>
      <w:numFmt w:val="decimal"/>
      <w:lvlText w:val="%3."/>
      <w:lvlJc w:val="left"/>
      <w:pPr>
        <w:tabs>
          <w:tab w:val="num" w:pos="2160"/>
        </w:tabs>
        <w:ind w:left="2160" w:hanging="360"/>
      </w:pPr>
    </w:lvl>
    <w:lvl w:ilvl="3" w:tplc="80CCA56E" w:tentative="1">
      <w:start w:val="1"/>
      <w:numFmt w:val="decimal"/>
      <w:lvlText w:val="%4."/>
      <w:lvlJc w:val="left"/>
      <w:pPr>
        <w:tabs>
          <w:tab w:val="num" w:pos="2880"/>
        </w:tabs>
        <w:ind w:left="2880" w:hanging="360"/>
      </w:pPr>
    </w:lvl>
    <w:lvl w:ilvl="4" w:tplc="DBBE9552" w:tentative="1">
      <w:start w:val="1"/>
      <w:numFmt w:val="decimal"/>
      <w:lvlText w:val="%5."/>
      <w:lvlJc w:val="left"/>
      <w:pPr>
        <w:tabs>
          <w:tab w:val="num" w:pos="3600"/>
        </w:tabs>
        <w:ind w:left="3600" w:hanging="360"/>
      </w:pPr>
    </w:lvl>
    <w:lvl w:ilvl="5" w:tplc="F1D874A6" w:tentative="1">
      <w:start w:val="1"/>
      <w:numFmt w:val="decimal"/>
      <w:lvlText w:val="%6."/>
      <w:lvlJc w:val="left"/>
      <w:pPr>
        <w:tabs>
          <w:tab w:val="num" w:pos="4320"/>
        </w:tabs>
        <w:ind w:left="4320" w:hanging="360"/>
      </w:pPr>
    </w:lvl>
    <w:lvl w:ilvl="6" w:tplc="98CC56EA" w:tentative="1">
      <w:start w:val="1"/>
      <w:numFmt w:val="decimal"/>
      <w:lvlText w:val="%7."/>
      <w:lvlJc w:val="left"/>
      <w:pPr>
        <w:tabs>
          <w:tab w:val="num" w:pos="5040"/>
        </w:tabs>
        <w:ind w:left="5040" w:hanging="360"/>
      </w:pPr>
    </w:lvl>
    <w:lvl w:ilvl="7" w:tplc="E02A353E" w:tentative="1">
      <w:start w:val="1"/>
      <w:numFmt w:val="decimal"/>
      <w:lvlText w:val="%8."/>
      <w:lvlJc w:val="left"/>
      <w:pPr>
        <w:tabs>
          <w:tab w:val="num" w:pos="5760"/>
        </w:tabs>
        <w:ind w:left="5760" w:hanging="360"/>
      </w:pPr>
    </w:lvl>
    <w:lvl w:ilvl="8" w:tplc="0E60C21E" w:tentative="1">
      <w:start w:val="1"/>
      <w:numFmt w:val="decimal"/>
      <w:lvlText w:val="%9."/>
      <w:lvlJc w:val="left"/>
      <w:pPr>
        <w:tabs>
          <w:tab w:val="num" w:pos="6480"/>
        </w:tabs>
        <w:ind w:left="6480" w:hanging="360"/>
      </w:pPr>
    </w:lvl>
  </w:abstractNum>
  <w:abstractNum w:abstractNumId="28" w15:restartNumberingAfterBreak="0">
    <w:nsid w:val="540B6261"/>
    <w:multiLevelType w:val="hybridMultilevel"/>
    <w:tmpl w:val="C27C9F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4B562E8"/>
    <w:multiLevelType w:val="hybridMultilevel"/>
    <w:tmpl w:val="7848E1C6"/>
    <w:lvl w:ilvl="0" w:tplc="E302573E">
      <w:start w:val="1"/>
      <w:numFmt w:val="bullet"/>
      <w:lvlText w:val="•"/>
      <w:lvlJc w:val="left"/>
      <w:pPr>
        <w:tabs>
          <w:tab w:val="num" w:pos="720"/>
        </w:tabs>
        <w:ind w:left="720" w:hanging="360"/>
      </w:pPr>
      <w:rPr>
        <w:rFonts w:ascii="Arial" w:hAnsi="Arial" w:hint="default"/>
      </w:rPr>
    </w:lvl>
    <w:lvl w:ilvl="1" w:tplc="686EACA4" w:tentative="1">
      <w:start w:val="1"/>
      <w:numFmt w:val="bullet"/>
      <w:lvlText w:val="•"/>
      <w:lvlJc w:val="left"/>
      <w:pPr>
        <w:tabs>
          <w:tab w:val="num" w:pos="1440"/>
        </w:tabs>
        <w:ind w:left="1440" w:hanging="360"/>
      </w:pPr>
      <w:rPr>
        <w:rFonts w:ascii="Arial" w:hAnsi="Arial" w:hint="default"/>
      </w:rPr>
    </w:lvl>
    <w:lvl w:ilvl="2" w:tplc="A2E48B46" w:tentative="1">
      <w:start w:val="1"/>
      <w:numFmt w:val="bullet"/>
      <w:lvlText w:val="•"/>
      <w:lvlJc w:val="left"/>
      <w:pPr>
        <w:tabs>
          <w:tab w:val="num" w:pos="2160"/>
        </w:tabs>
        <w:ind w:left="2160" w:hanging="360"/>
      </w:pPr>
      <w:rPr>
        <w:rFonts w:ascii="Arial" w:hAnsi="Arial" w:hint="default"/>
      </w:rPr>
    </w:lvl>
    <w:lvl w:ilvl="3" w:tplc="68A4C260" w:tentative="1">
      <w:start w:val="1"/>
      <w:numFmt w:val="bullet"/>
      <w:lvlText w:val="•"/>
      <w:lvlJc w:val="left"/>
      <w:pPr>
        <w:tabs>
          <w:tab w:val="num" w:pos="2880"/>
        </w:tabs>
        <w:ind w:left="2880" w:hanging="360"/>
      </w:pPr>
      <w:rPr>
        <w:rFonts w:ascii="Arial" w:hAnsi="Arial" w:hint="default"/>
      </w:rPr>
    </w:lvl>
    <w:lvl w:ilvl="4" w:tplc="4E56D10C" w:tentative="1">
      <w:start w:val="1"/>
      <w:numFmt w:val="bullet"/>
      <w:lvlText w:val="•"/>
      <w:lvlJc w:val="left"/>
      <w:pPr>
        <w:tabs>
          <w:tab w:val="num" w:pos="3600"/>
        </w:tabs>
        <w:ind w:left="3600" w:hanging="360"/>
      </w:pPr>
      <w:rPr>
        <w:rFonts w:ascii="Arial" w:hAnsi="Arial" w:hint="default"/>
      </w:rPr>
    </w:lvl>
    <w:lvl w:ilvl="5" w:tplc="6690FF9E" w:tentative="1">
      <w:start w:val="1"/>
      <w:numFmt w:val="bullet"/>
      <w:lvlText w:val="•"/>
      <w:lvlJc w:val="left"/>
      <w:pPr>
        <w:tabs>
          <w:tab w:val="num" w:pos="4320"/>
        </w:tabs>
        <w:ind w:left="4320" w:hanging="360"/>
      </w:pPr>
      <w:rPr>
        <w:rFonts w:ascii="Arial" w:hAnsi="Arial" w:hint="default"/>
      </w:rPr>
    </w:lvl>
    <w:lvl w:ilvl="6" w:tplc="1ABC1646" w:tentative="1">
      <w:start w:val="1"/>
      <w:numFmt w:val="bullet"/>
      <w:lvlText w:val="•"/>
      <w:lvlJc w:val="left"/>
      <w:pPr>
        <w:tabs>
          <w:tab w:val="num" w:pos="5040"/>
        </w:tabs>
        <w:ind w:left="5040" w:hanging="360"/>
      </w:pPr>
      <w:rPr>
        <w:rFonts w:ascii="Arial" w:hAnsi="Arial" w:hint="default"/>
      </w:rPr>
    </w:lvl>
    <w:lvl w:ilvl="7" w:tplc="F26E26F2" w:tentative="1">
      <w:start w:val="1"/>
      <w:numFmt w:val="bullet"/>
      <w:lvlText w:val="•"/>
      <w:lvlJc w:val="left"/>
      <w:pPr>
        <w:tabs>
          <w:tab w:val="num" w:pos="5760"/>
        </w:tabs>
        <w:ind w:left="5760" w:hanging="360"/>
      </w:pPr>
      <w:rPr>
        <w:rFonts w:ascii="Arial" w:hAnsi="Arial" w:hint="default"/>
      </w:rPr>
    </w:lvl>
    <w:lvl w:ilvl="8" w:tplc="6FF2026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166918"/>
    <w:multiLevelType w:val="hybridMultilevel"/>
    <w:tmpl w:val="4FA4B6F6"/>
    <w:lvl w:ilvl="0" w:tplc="D5024E2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B9F3868"/>
    <w:multiLevelType w:val="hybridMultilevel"/>
    <w:tmpl w:val="F0CC54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BA45195"/>
    <w:multiLevelType w:val="hybridMultilevel"/>
    <w:tmpl w:val="FA04F5A6"/>
    <w:lvl w:ilvl="0" w:tplc="AD7E2A42">
      <w:start w:val="1"/>
      <w:numFmt w:val="bullet"/>
      <w:lvlText w:val="•"/>
      <w:lvlJc w:val="left"/>
      <w:pPr>
        <w:tabs>
          <w:tab w:val="num" w:pos="720"/>
        </w:tabs>
        <w:ind w:left="720" w:hanging="360"/>
      </w:pPr>
      <w:rPr>
        <w:rFonts w:ascii="Arial" w:hAnsi="Arial" w:hint="default"/>
      </w:rPr>
    </w:lvl>
    <w:lvl w:ilvl="1" w:tplc="809C6B92" w:tentative="1">
      <w:start w:val="1"/>
      <w:numFmt w:val="bullet"/>
      <w:lvlText w:val="•"/>
      <w:lvlJc w:val="left"/>
      <w:pPr>
        <w:tabs>
          <w:tab w:val="num" w:pos="1440"/>
        </w:tabs>
        <w:ind w:left="1440" w:hanging="360"/>
      </w:pPr>
      <w:rPr>
        <w:rFonts w:ascii="Arial" w:hAnsi="Arial" w:hint="default"/>
      </w:rPr>
    </w:lvl>
    <w:lvl w:ilvl="2" w:tplc="5BE0194E" w:tentative="1">
      <w:start w:val="1"/>
      <w:numFmt w:val="bullet"/>
      <w:lvlText w:val="•"/>
      <w:lvlJc w:val="left"/>
      <w:pPr>
        <w:tabs>
          <w:tab w:val="num" w:pos="2160"/>
        </w:tabs>
        <w:ind w:left="2160" w:hanging="360"/>
      </w:pPr>
      <w:rPr>
        <w:rFonts w:ascii="Arial" w:hAnsi="Arial" w:hint="default"/>
      </w:rPr>
    </w:lvl>
    <w:lvl w:ilvl="3" w:tplc="144268DC" w:tentative="1">
      <w:start w:val="1"/>
      <w:numFmt w:val="bullet"/>
      <w:lvlText w:val="•"/>
      <w:lvlJc w:val="left"/>
      <w:pPr>
        <w:tabs>
          <w:tab w:val="num" w:pos="2880"/>
        </w:tabs>
        <w:ind w:left="2880" w:hanging="360"/>
      </w:pPr>
      <w:rPr>
        <w:rFonts w:ascii="Arial" w:hAnsi="Arial" w:hint="default"/>
      </w:rPr>
    </w:lvl>
    <w:lvl w:ilvl="4" w:tplc="3030F896" w:tentative="1">
      <w:start w:val="1"/>
      <w:numFmt w:val="bullet"/>
      <w:lvlText w:val="•"/>
      <w:lvlJc w:val="left"/>
      <w:pPr>
        <w:tabs>
          <w:tab w:val="num" w:pos="3600"/>
        </w:tabs>
        <w:ind w:left="3600" w:hanging="360"/>
      </w:pPr>
      <w:rPr>
        <w:rFonts w:ascii="Arial" w:hAnsi="Arial" w:hint="default"/>
      </w:rPr>
    </w:lvl>
    <w:lvl w:ilvl="5" w:tplc="388A8014" w:tentative="1">
      <w:start w:val="1"/>
      <w:numFmt w:val="bullet"/>
      <w:lvlText w:val="•"/>
      <w:lvlJc w:val="left"/>
      <w:pPr>
        <w:tabs>
          <w:tab w:val="num" w:pos="4320"/>
        </w:tabs>
        <w:ind w:left="4320" w:hanging="360"/>
      </w:pPr>
      <w:rPr>
        <w:rFonts w:ascii="Arial" w:hAnsi="Arial" w:hint="default"/>
      </w:rPr>
    </w:lvl>
    <w:lvl w:ilvl="6" w:tplc="E9201286" w:tentative="1">
      <w:start w:val="1"/>
      <w:numFmt w:val="bullet"/>
      <w:lvlText w:val="•"/>
      <w:lvlJc w:val="left"/>
      <w:pPr>
        <w:tabs>
          <w:tab w:val="num" w:pos="5040"/>
        </w:tabs>
        <w:ind w:left="5040" w:hanging="360"/>
      </w:pPr>
      <w:rPr>
        <w:rFonts w:ascii="Arial" w:hAnsi="Arial" w:hint="default"/>
      </w:rPr>
    </w:lvl>
    <w:lvl w:ilvl="7" w:tplc="02584AA2" w:tentative="1">
      <w:start w:val="1"/>
      <w:numFmt w:val="bullet"/>
      <w:lvlText w:val="•"/>
      <w:lvlJc w:val="left"/>
      <w:pPr>
        <w:tabs>
          <w:tab w:val="num" w:pos="5760"/>
        </w:tabs>
        <w:ind w:left="5760" w:hanging="360"/>
      </w:pPr>
      <w:rPr>
        <w:rFonts w:ascii="Arial" w:hAnsi="Arial" w:hint="default"/>
      </w:rPr>
    </w:lvl>
    <w:lvl w:ilvl="8" w:tplc="7DB0516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CF831A8"/>
    <w:multiLevelType w:val="hybridMultilevel"/>
    <w:tmpl w:val="82CEAB6C"/>
    <w:lvl w:ilvl="0" w:tplc="9FAADDF4">
      <w:start w:val="1"/>
      <w:numFmt w:val="upperLetter"/>
      <w:lvlText w:val="%1."/>
      <w:lvlJc w:val="left"/>
      <w:pPr>
        <w:ind w:left="1080" w:hanging="360"/>
      </w:pPr>
      <w:rPr>
        <w:rFonts w:hint="default"/>
        <w:color w:val="196B24" w:themeColor="accent3"/>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742B70C4"/>
    <w:multiLevelType w:val="hybridMultilevel"/>
    <w:tmpl w:val="DB501492"/>
    <w:lvl w:ilvl="0" w:tplc="7E702640">
      <w:start w:val="1"/>
      <w:numFmt w:val="decimal"/>
      <w:lvlText w:val="%1."/>
      <w:lvlJc w:val="left"/>
      <w:pPr>
        <w:tabs>
          <w:tab w:val="num" w:pos="720"/>
        </w:tabs>
        <w:ind w:left="720" w:hanging="360"/>
      </w:pPr>
    </w:lvl>
    <w:lvl w:ilvl="1" w:tplc="F18AD1B0" w:tentative="1">
      <w:start w:val="1"/>
      <w:numFmt w:val="decimal"/>
      <w:lvlText w:val="%2."/>
      <w:lvlJc w:val="left"/>
      <w:pPr>
        <w:tabs>
          <w:tab w:val="num" w:pos="1440"/>
        </w:tabs>
        <w:ind w:left="1440" w:hanging="360"/>
      </w:pPr>
    </w:lvl>
    <w:lvl w:ilvl="2" w:tplc="0A443396" w:tentative="1">
      <w:start w:val="1"/>
      <w:numFmt w:val="decimal"/>
      <w:lvlText w:val="%3."/>
      <w:lvlJc w:val="left"/>
      <w:pPr>
        <w:tabs>
          <w:tab w:val="num" w:pos="2160"/>
        </w:tabs>
        <w:ind w:left="2160" w:hanging="360"/>
      </w:pPr>
    </w:lvl>
    <w:lvl w:ilvl="3" w:tplc="6944CAB6" w:tentative="1">
      <w:start w:val="1"/>
      <w:numFmt w:val="decimal"/>
      <w:lvlText w:val="%4."/>
      <w:lvlJc w:val="left"/>
      <w:pPr>
        <w:tabs>
          <w:tab w:val="num" w:pos="2880"/>
        </w:tabs>
        <w:ind w:left="2880" w:hanging="360"/>
      </w:pPr>
    </w:lvl>
    <w:lvl w:ilvl="4" w:tplc="4370B56A" w:tentative="1">
      <w:start w:val="1"/>
      <w:numFmt w:val="decimal"/>
      <w:lvlText w:val="%5."/>
      <w:lvlJc w:val="left"/>
      <w:pPr>
        <w:tabs>
          <w:tab w:val="num" w:pos="3600"/>
        </w:tabs>
        <w:ind w:left="3600" w:hanging="360"/>
      </w:pPr>
    </w:lvl>
    <w:lvl w:ilvl="5" w:tplc="36EC6800" w:tentative="1">
      <w:start w:val="1"/>
      <w:numFmt w:val="decimal"/>
      <w:lvlText w:val="%6."/>
      <w:lvlJc w:val="left"/>
      <w:pPr>
        <w:tabs>
          <w:tab w:val="num" w:pos="4320"/>
        </w:tabs>
        <w:ind w:left="4320" w:hanging="360"/>
      </w:pPr>
    </w:lvl>
    <w:lvl w:ilvl="6" w:tplc="2C9EFB90" w:tentative="1">
      <w:start w:val="1"/>
      <w:numFmt w:val="decimal"/>
      <w:lvlText w:val="%7."/>
      <w:lvlJc w:val="left"/>
      <w:pPr>
        <w:tabs>
          <w:tab w:val="num" w:pos="5040"/>
        </w:tabs>
        <w:ind w:left="5040" w:hanging="360"/>
      </w:pPr>
    </w:lvl>
    <w:lvl w:ilvl="7" w:tplc="7868A58A" w:tentative="1">
      <w:start w:val="1"/>
      <w:numFmt w:val="decimal"/>
      <w:lvlText w:val="%8."/>
      <w:lvlJc w:val="left"/>
      <w:pPr>
        <w:tabs>
          <w:tab w:val="num" w:pos="5760"/>
        </w:tabs>
        <w:ind w:left="5760" w:hanging="360"/>
      </w:pPr>
    </w:lvl>
    <w:lvl w:ilvl="8" w:tplc="2842ED4A" w:tentative="1">
      <w:start w:val="1"/>
      <w:numFmt w:val="decimal"/>
      <w:lvlText w:val="%9."/>
      <w:lvlJc w:val="left"/>
      <w:pPr>
        <w:tabs>
          <w:tab w:val="num" w:pos="6480"/>
        </w:tabs>
        <w:ind w:left="6480" w:hanging="360"/>
      </w:pPr>
    </w:lvl>
  </w:abstractNum>
  <w:abstractNum w:abstractNumId="35" w15:restartNumberingAfterBreak="0">
    <w:nsid w:val="786E5B8A"/>
    <w:multiLevelType w:val="hybridMultilevel"/>
    <w:tmpl w:val="963049D6"/>
    <w:lvl w:ilvl="0" w:tplc="430229E4">
      <w:start w:val="4"/>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A543AC6"/>
    <w:multiLevelType w:val="hybridMultilevel"/>
    <w:tmpl w:val="DD96476E"/>
    <w:lvl w:ilvl="0" w:tplc="C268BF96">
      <w:start w:val="1"/>
      <w:numFmt w:val="bullet"/>
      <w:lvlText w:val="à"/>
      <w:lvlJc w:val="left"/>
      <w:pPr>
        <w:tabs>
          <w:tab w:val="num" w:pos="720"/>
        </w:tabs>
        <w:ind w:left="720" w:hanging="360"/>
      </w:pPr>
      <w:rPr>
        <w:rFonts w:ascii="Wingdings" w:hAnsi="Wingdings" w:hint="default"/>
      </w:rPr>
    </w:lvl>
    <w:lvl w:ilvl="1" w:tplc="95489582" w:tentative="1">
      <w:start w:val="1"/>
      <w:numFmt w:val="bullet"/>
      <w:lvlText w:val="à"/>
      <w:lvlJc w:val="left"/>
      <w:pPr>
        <w:tabs>
          <w:tab w:val="num" w:pos="1440"/>
        </w:tabs>
        <w:ind w:left="1440" w:hanging="360"/>
      </w:pPr>
      <w:rPr>
        <w:rFonts w:ascii="Wingdings" w:hAnsi="Wingdings" w:hint="default"/>
      </w:rPr>
    </w:lvl>
    <w:lvl w:ilvl="2" w:tplc="1D2A1D16" w:tentative="1">
      <w:start w:val="1"/>
      <w:numFmt w:val="bullet"/>
      <w:lvlText w:val="à"/>
      <w:lvlJc w:val="left"/>
      <w:pPr>
        <w:tabs>
          <w:tab w:val="num" w:pos="2160"/>
        </w:tabs>
        <w:ind w:left="2160" w:hanging="360"/>
      </w:pPr>
      <w:rPr>
        <w:rFonts w:ascii="Wingdings" w:hAnsi="Wingdings" w:hint="default"/>
      </w:rPr>
    </w:lvl>
    <w:lvl w:ilvl="3" w:tplc="1540BECA" w:tentative="1">
      <w:start w:val="1"/>
      <w:numFmt w:val="bullet"/>
      <w:lvlText w:val="à"/>
      <w:lvlJc w:val="left"/>
      <w:pPr>
        <w:tabs>
          <w:tab w:val="num" w:pos="2880"/>
        </w:tabs>
        <w:ind w:left="2880" w:hanging="360"/>
      </w:pPr>
      <w:rPr>
        <w:rFonts w:ascii="Wingdings" w:hAnsi="Wingdings" w:hint="default"/>
      </w:rPr>
    </w:lvl>
    <w:lvl w:ilvl="4" w:tplc="CEEA9B8C" w:tentative="1">
      <w:start w:val="1"/>
      <w:numFmt w:val="bullet"/>
      <w:lvlText w:val="à"/>
      <w:lvlJc w:val="left"/>
      <w:pPr>
        <w:tabs>
          <w:tab w:val="num" w:pos="3600"/>
        </w:tabs>
        <w:ind w:left="3600" w:hanging="360"/>
      </w:pPr>
      <w:rPr>
        <w:rFonts w:ascii="Wingdings" w:hAnsi="Wingdings" w:hint="default"/>
      </w:rPr>
    </w:lvl>
    <w:lvl w:ilvl="5" w:tplc="DA662006" w:tentative="1">
      <w:start w:val="1"/>
      <w:numFmt w:val="bullet"/>
      <w:lvlText w:val="à"/>
      <w:lvlJc w:val="left"/>
      <w:pPr>
        <w:tabs>
          <w:tab w:val="num" w:pos="4320"/>
        </w:tabs>
        <w:ind w:left="4320" w:hanging="360"/>
      </w:pPr>
      <w:rPr>
        <w:rFonts w:ascii="Wingdings" w:hAnsi="Wingdings" w:hint="default"/>
      </w:rPr>
    </w:lvl>
    <w:lvl w:ilvl="6" w:tplc="E2684820" w:tentative="1">
      <w:start w:val="1"/>
      <w:numFmt w:val="bullet"/>
      <w:lvlText w:val="à"/>
      <w:lvlJc w:val="left"/>
      <w:pPr>
        <w:tabs>
          <w:tab w:val="num" w:pos="5040"/>
        </w:tabs>
        <w:ind w:left="5040" w:hanging="360"/>
      </w:pPr>
      <w:rPr>
        <w:rFonts w:ascii="Wingdings" w:hAnsi="Wingdings" w:hint="default"/>
      </w:rPr>
    </w:lvl>
    <w:lvl w:ilvl="7" w:tplc="66C4DAD0" w:tentative="1">
      <w:start w:val="1"/>
      <w:numFmt w:val="bullet"/>
      <w:lvlText w:val="à"/>
      <w:lvlJc w:val="left"/>
      <w:pPr>
        <w:tabs>
          <w:tab w:val="num" w:pos="5760"/>
        </w:tabs>
        <w:ind w:left="5760" w:hanging="360"/>
      </w:pPr>
      <w:rPr>
        <w:rFonts w:ascii="Wingdings" w:hAnsi="Wingdings" w:hint="default"/>
      </w:rPr>
    </w:lvl>
    <w:lvl w:ilvl="8" w:tplc="ECDC3964" w:tentative="1">
      <w:start w:val="1"/>
      <w:numFmt w:val="bullet"/>
      <w:lvlText w:val="à"/>
      <w:lvlJc w:val="left"/>
      <w:pPr>
        <w:tabs>
          <w:tab w:val="num" w:pos="6480"/>
        </w:tabs>
        <w:ind w:left="6480" w:hanging="360"/>
      </w:pPr>
      <w:rPr>
        <w:rFonts w:ascii="Wingdings" w:hAnsi="Wingdings" w:hint="default"/>
      </w:rPr>
    </w:lvl>
  </w:abstractNum>
  <w:num w:numId="1" w16cid:durableId="1707484694">
    <w:abstractNumId w:val="4"/>
  </w:num>
  <w:num w:numId="2" w16cid:durableId="440147739">
    <w:abstractNumId w:val="31"/>
  </w:num>
  <w:num w:numId="3" w16cid:durableId="1469278666">
    <w:abstractNumId w:val="12"/>
  </w:num>
  <w:num w:numId="4" w16cid:durableId="1331905862">
    <w:abstractNumId w:val="14"/>
  </w:num>
  <w:num w:numId="5" w16cid:durableId="16546219">
    <w:abstractNumId w:val="0"/>
  </w:num>
  <w:num w:numId="6" w16cid:durableId="1215777299">
    <w:abstractNumId w:val="21"/>
  </w:num>
  <w:num w:numId="7" w16cid:durableId="235359896">
    <w:abstractNumId w:val="33"/>
  </w:num>
  <w:num w:numId="8" w16cid:durableId="1620456725">
    <w:abstractNumId w:val="18"/>
  </w:num>
  <w:num w:numId="9" w16cid:durableId="876701961">
    <w:abstractNumId w:val="6"/>
  </w:num>
  <w:num w:numId="10" w16cid:durableId="1514608127">
    <w:abstractNumId w:val="17"/>
  </w:num>
  <w:num w:numId="11" w16cid:durableId="1800604948">
    <w:abstractNumId w:val="26"/>
  </w:num>
  <w:num w:numId="12" w16cid:durableId="815223086">
    <w:abstractNumId w:val="10"/>
  </w:num>
  <w:num w:numId="13" w16cid:durableId="109057817">
    <w:abstractNumId w:val="28"/>
  </w:num>
  <w:num w:numId="14" w16cid:durableId="406730758">
    <w:abstractNumId w:val="23"/>
  </w:num>
  <w:num w:numId="15" w16cid:durableId="250899280">
    <w:abstractNumId w:val="3"/>
  </w:num>
  <w:num w:numId="16" w16cid:durableId="566378302">
    <w:abstractNumId w:val="5"/>
  </w:num>
  <w:num w:numId="17" w16cid:durableId="470056884">
    <w:abstractNumId w:val="16"/>
  </w:num>
  <w:num w:numId="18" w16cid:durableId="897939794">
    <w:abstractNumId w:val="15"/>
  </w:num>
  <w:num w:numId="19" w16cid:durableId="1813936347">
    <w:abstractNumId w:val="19"/>
  </w:num>
  <w:num w:numId="20" w16cid:durableId="366106747">
    <w:abstractNumId w:val="36"/>
  </w:num>
  <w:num w:numId="21" w16cid:durableId="611939004">
    <w:abstractNumId w:val="2"/>
  </w:num>
  <w:num w:numId="22" w16cid:durableId="901259635">
    <w:abstractNumId w:val="30"/>
  </w:num>
  <w:num w:numId="23" w16cid:durableId="362902984">
    <w:abstractNumId w:val="9"/>
  </w:num>
  <w:num w:numId="24" w16cid:durableId="1737049003">
    <w:abstractNumId w:val="8"/>
  </w:num>
  <w:num w:numId="25" w16cid:durableId="414278794">
    <w:abstractNumId w:val="32"/>
  </w:num>
  <w:num w:numId="26" w16cid:durableId="873034702">
    <w:abstractNumId w:val="22"/>
  </w:num>
  <w:num w:numId="27" w16cid:durableId="1362247159">
    <w:abstractNumId w:val="27"/>
  </w:num>
  <w:num w:numId="28" w16cid:durableId="957182701">
    <w:abstractNumId w:val="7"/>
  </w:num>
  <w:num w:numId="29" w16cid:durableId="1686126342">
    <w:abstractNumId w:val="25"/>
  </w:num>
  <w:num w:numId="30" w16cid:durableId="2074114901">
    <w:abstractNumId w:val="34"/>
  </w:num>
  <w:num w:numId="31" w16cid:durableId="1753309664">
    <w:abstractNumId w:val="13"/>
  </w:num>
  <w:num w:numId="32" w16cid:durableId="991834651">
    <w:abstractNumId w:val="1"/>
  </w:num>
  <w:num w:numId="33" w16cid:durableId="569342835">
    <w:abstractNumId w:val="20"/>
  </w:num>
  <w:num w:numId="34" w16cid:durableId="1557426507">
    <w:abstractNumId w:val="35"/>
  </w:num>
  <w:num w:numId="35" w16cid:durableId="614101671">
    <w:abstractNumId w:val="24"/>
  </w:num>
  <w:num w:numId="36" w16cid:durableId="739837402">
    <w:abstractNumId w:val="11"/>
  </w:num>
  <w:num w:numId="37" w16cid:durableId="4877433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9C6"/>
    <w:rsid w:val="00065435"/>
    <w:rsid w:val="0007550A"/>
    <w:rsid w:val="000A37CB"/>
    <w:rsid w:val="000D317E"/>
    <w:rsid w:val="000D52EC"/>
    <w:rsid w:val="00120113"/>
    <w:rsid w:val="00147532"/>
    <w:rsid w:val="001C590B"/>
    <w:rsid w:val="00246E9D"/>
    <w:rsid w:val="00252083"/>
    <w:rsid w:val="00266CCF"/>
    <w:rsid w:val="0029323E"/>
    <w:rsid w:val="002954D7"/>
    <w:rsid w:val="00324C7E"/>
    <w:rsid w:val="00335DA3"/>
    <w:rsid w:val="003A6CE8"/>
    <w:rsid w:val="003C1A2E"/>
    <w:rsid w:val="003E18A7"/>
    <w:rsid w:val="00431DB2"/>
    <w:rsid w:val="004930DD"/>
    <w:rsid w:val="0049666B"/>
    <w:rsid w:val="004A6A46"/>
    <w:rsid w:val="004E1030"/>
    <w:rsid w:val="004F076A"/>
    <w:rsid w:val="004F3F6C"/>
    <w:rsid w:val="0052638A"/>
    <w:rsid w:val="00560CA3"/>
    <w:rsid w:val="005D18EC"/>
    <w:rsid w:val="006024B3"/>
    <w:rsid w:val="00603736"/>
    <w:rsid w:val="00641752"/>
    <w:rsid w:val="006646A0"/>
    <w:rsid w:val="006913EE"/>
    <w:rsid w:val="00755F5E"/>
    <w:rsid w:val="00791387"/>
    <w:rsid w:val="007F085C"/>
    <w:rsid w:val="00810A64"/>
    <w:rsid w:val="008A0034"/>
    <w:rsid w:val="008A1F04"/>
    <w:rsid w:val="008D4E6E"/>
    <w:rsid w:val="008E7226"/>
    <w:rsid w:val="008F12DB"/>
    <w:rsid w:val="00914811"/>
    <w:rsid w:val="009D5844"/>
    <w:rsid w:val="009F439A"/>
    <w:rsid w:val="00A02B5F"/>
    <w:rsid w:val="00A11D45"/>
    <w:rsid w:val="00A1414B"/>
    <w:rsid w:val="00A716BA"/>
    <w:rsid w:val="00A72D31"/>
    <w:rsid w:val="00A74093"/>
    <w:rsid w:val="00A966A0"/>
    <w:rsid w:val="00AA7829"/>
    <w:rsid w:val="00AB59C6"/>
    <w:rsid w:val="00AC6EF5"/>
    <w:rsid w:val="00AD61FE"/>
    <w:rsid w:val="00AF5D3D"/>
    <w:rsid w:val="00B46783"/>
    <w:rsid w:val="00B75F56"/>
    <w:rsid w:val="00BF08DE"/>
    <w:rsid w:val="00C07649"/>
    <w:rsid w:val="00C43A60"/>
    <w:rsid w:val="00C667F4"/>
    <w:rsid w:val="00C8560D"/>
    <w:rsid w:val="00CA7946"/>
    <w:rsid w:val="00D42B47"/>
    <w:rsid w:val="00D61E1B"/>
    <w:rsid w:val="00DE223D"/>
    <w:rsid w:val="00DE6320"/>
    <w:rsid w:val="00E2532D"/>
    <w:rsid w:val="00E2682B"/>
    <w:rsid w:val="00E920D3"/>
    <w:rsid w:val="00EA17C4"/>
    <w:rsid w:val="00ED29B7"/>
    <w:rsid w:val="00F013BD"/>
    <w:rsid w:val="00F601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463C2"/>
  <w15:chartTrackingRefBased/>
  <w15:docId w15:val="{29AB27C0-3AAF-2D43-8C1D-6D5E3AC07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E9D"/>
  </w:style>
  <w:style w:type="paragraph" w:styleId="Titre1">
    <w:name w:val="heading 1"/>
    <w:basedOn w:val="Normal"/>
    <w:next w:val="Normal"/>
    <w:link w:val="Titre1Car"/>
    <w:uiPriority w:val="9"/>
    <w:qFormat/>
    <w:rsid w:val="003C1A2E"/>
    <w:pPr>
      <w:keepNext/>
      <w:keepLines/>
      <w:numPr>
        <w:numId w:val="31"/>
      </w:numPr>
      <w:spacing w:before="360" w:after="80"/>
      <w:outlineLvl w:val="0"/>
    </w:pPr>
    <w:rPr>
      <w:rFonts w:asciiTheme="majorHAnsi" w:eastAsiaTheme="majorEastAsia" w:hAnsiTheme="majorHAnsi" w:cstheme="majorBidi"/>
      <w:b/>
      <w:color w:val="FF0000"/>
      <w:sz w:val="36"/>
      <w:szCs w:val="40"/>
    </w:rPr>
  </w:style>
  <w:style w:type="paragraph" w:styleId="Titre2">
    <w:name w:val="heading 2"/>
    <w:basedOn w:val="Normal"/>
    <w:next w:val="Normal"/>
    <w:link w:val="Titre2Car"/>
    <w:uiPriority w:val="9"/>
    <w:unhideWhenUsed/>
    <w:qFormat/>
    <w:rsid w:val="00F60189"/>
    <w:pPr>
      <w:keepNext/>
      <w:keepLines/>
      <w:numPr>
        <w:ilvl w:val="1"/>
        <w:numId w:val="31"/>
      </w:numPr>
      <w:spacing w:before="160" w:after="80"/>
      <w:outlineLvl w:val="1"/>
    </w:pPr>
    <w:rPr>
      <w:rFonts w:asciiTheme="majorHAnsi" w:eastAsiaTheme="majorEastAsia" w:hAnsiTheme="majorHAnsi" w:cstheme="majorBidi"/>
      <w:b/>
      <w:color w:val="00B050"/>
      <w:sz w:val="32"/>
      <w:szCs w:val="32"/>
    </w:rPr>
  </w:style>
  <w:style w:type="paragraph" w:styleId="Titre3">
    <w:name w:val="heading 3"/>
    <w:basedOn w:val="Normal"/>
    <w:next w:val="Normal"/>
    <w:link w:val="Titre3Car"/>
    <w:uiPriority w:val="9"/>
    <w:unhideWhenUsed/>
    <w:qFormat/>
    <w:rsid w:val="00A11D45"/>
    <w:pPr>
      <w:keepNext/>
      <w:keepLines/>
      <w:numPr>
        <w:ilvl w:val="2"/>
        <w:numId w:val="31"/>
      </w:numPr>
      <w:spacing w:before="160" w:after="80"/>
      <w:ind w:left="1428"/>
      <w:outlineLvl w:val="2"/>
    </w:pPr>
    <w:rPr>
      <w:rFonts w:eastAsiaTheme="majorEastAsia" w:cstheme="majorBidi"/>
      <w:color w:val="00B0F0"/>
      <w:sz w:val="28"/>
      <w:szCs w:val="28"/>
    </w:rPr>
  </w:style>
  <w:style w:type="paragraph" w:styleId="Titre4">
    <w:name w:val="heading 4"/>
    <w:basedOn w:val="Normal"/>
    <w:next w:val="Normal"/>
    <w:link w:val="Titre4Car"/>
    <w:uiPriority w:val="9"/>
    <w:semiHidden/>
    <w:unhideWhenUsed/>
    <w:qFormat/>
    <w:rsid w:val="00AB59C6"/>
    <w:pPr>
      <w:keepNext/>
      <w:keepLines/>
      <w:numPr>
        <w:ilvl w:val="3"/>
        <w:numId w:val="31"/>
      </w:numPr>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B59C6"/>
    <w:pPr>
      <w:keepNext/>
      <w:keepLines/>
      <w:numPr>
        <w:ilvl w:val="4"/>
        <w:numId w:val="31"/>
      </w:numPr>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B59C6"/>
    <w:pPr>
      <w:keepNext/>
      <w:keepLines/>
      <w:numPr>
        <w:ilvl w:val="5"/>
        <w:numId w:val="31"/>
      </w:numPr>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B59C6"/>
    <w:pPr>
      <w:keepNext/>
      <w:keepLines/>
      <w:numPr>
        <w:ilvl w:val="6"/>
        <w:numId w:val="31"/>
      </w:numPr>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B59C6"/>
    <w:pPr>
      <w:keepNext/>
      <w:keepLines/>
      <w:numPr>
        <w:ilvl w:val="7"/>
        <w:numId w:val="31"/>
      </w:numPr>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B59C6"/>
    <w:pPr>
      <w:keepNext/>
      <w:keepLines/>
      <w:numPr>
        <w:ilvl w:val="8"/>
        <w:numId w:val="31"/>
      </w:numPr>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C1A2E"/>
    <w:rPr>
      <w:rFonts w:asciiTheme="majorHAnsi" w:eastAsiaTheme="majorEastAsia" w:hAnsiTheme="majorHAnsi" w:cstheme="majorBidi"/>
      <w:b/>
      <w:color w:val="FF0000"/>
      <w:sz w:val="36"/>
      <w:szCs w:val="40"/>
    </w:rPr>
  </w:style>
  <w:style w:type="character" w:customStyle="1" w:styleId="Titre2Car">
    <w:name w:val="Titre 2 Car"/>
    <w:basedOn w:val="Policepardfaut"/>
    <w:link w:val="Titre2"/>
    <w:uiPriority w:val="9"/>
    <w:rsid w:val="00120113"/>
    <w:rPr>
      <w:rFonts w:asciiTheme="majorHAnsi" w:eastAsiaTheme="majorEastAsia" w:hAnsiTheme="majorHAnsi" w:cstheme="majorBidi"/>
      <w:b/>
      <w:color w:val="00B050"/>
      <w:sz w:val="32"/>
      <w:szCs w:val="32"/>
    </w:rPr>
  </w:style>
  <w:style w:type="character" w:customStyle="1" w:styleId="Titre3Car">
    <w:name w:val="Titre 3 Car"/>
    <w:basedOn w:val="Policepardfaut"/>
    <w:link w:val="Titre3"/>
    <w:uiPriority w:val="9"/>
    <w:rsid w:val="00A11D45"/>
    <w:rPr>
      <w:rFonts w:eastAsiaTheme="majorEastAsia" w:cstheme="majorBidi"/>
      <w:color w:val="00B0F0"/>
      <w:sz w:val="28"/>
      <w:szCs w:val="28"/>
    </w:rPr>
  </w:style>
  <w:style w:type="character" w:customStyle="1" w:styleId="Titre4Car">
    <w:name w:val="Titre 4 Car"/>
    <w:basedOn w:val="Policepardfaut"/>
    <w:link w:val="Titre4"/>
    <w:uiPriority w:val="9"/>
    <w:semiHidden/>
    <w:rsid w:val="00AB59C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B59C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B59C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B59C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B59C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B59C6"/>
    <w:rPr>
      <w:rFonts w:eastAsiaTheme="majorEastAsia" w:cstheme="majorBidi"/>
      <w:color w:val="272727" w:themeColor="text1" w:themeTint="D8"/>
    </w:rPr>
  </w:style>
  <w:style w:type="paragraph" w:styleId="Titre">
    <w:name w:val="Title"/>
    <w:basedOn w:val="Normal"/>
    <w:next w:val="Normal"/>
    <w:link w:val="TitreCar"/>
    <w:uiPriority w:val="10"/>
    <w:qFormat/>
    <w:rsid w:val="00120113"/>
    <w:pPr>
      <w:spacing w:after="80"/>
      <w:contextualSpacing/>
    </w:pPr>
    <w:rPr>
      <w:rFonts w:asciiTheme="majorHAnsi" w:eastAsiaTheme="majorEastAsia" w:hAnsiTheme="majorHAnsi" w:cstheme="majorBidi"/>
      <w:b/>
      <w:color w:val="FF0000"/>
      <w:spacing w:val="-10"/>
      <w:kern w:val="28"/>
      <w:sz w:val="48"/>
      <w:szCs w:val="56"/>
    </w:rPr>
  </w:style>
  <w:style w:type="character" w:customStyle="1" w:styleId="TitreCar">
    <w:name w:val="Titre Car"/>
    <w:basedOn w:val="Policepardfaut"/>
    <w:link w:val="Titre"/>
    <w:uiPriority w:val="10"/>
    <w:rsid w:val="00120113"/>
    <w:rPr>
      <w:rFonts w:asciiTheme="majorHAnsi" w:eastAsiaTheme="majorEastAsia" w:hAnsiTheme="majorHAnsi" w:cstheme="majorBidi"/>
      <w:b/>
      <w:color w:val="FF0000"/>
      <w:spacing w:val="-10"/>
      <w:kern w:val="28"/>
      <w:sz w:val="48"/>
      <w:szCs w:val="56"/>
    </w:rPr>
  </w:style>
  <w:style w:type="paragraph" w:styleId="Sous-titre">
    <w:name w:val="Subtitle"/>
    <w:basedOn w:val="Normal"/>
    <w:next w:val="Normal"/>
    <w:link w:val="Sous-titreCar"/>
    <w:uiPriority w:val="11"/>
    <w:qFormat/>
    <w:rsid w:val="00AB59C6"/>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B59C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B59C6"/>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AB59C6"/>
    <w:rPr>
      <w:i/>
      <w:iCs/>
      <w:color w:val="404040" w:themeColor="text1" w:themeTint="BF"/>
    </w:rPr>
  </w:style>
  <w:style w:type="paragraph" w:styleId="Paragraphedeliste">
    <w:name w:val="List Paragraph"/>
    <w:basedOn w:val="Normal"/>
    <w:uiPriority w:val="34"/>
    <w:qFormat/>
    <w:rsid w:val="00AB59C6"/>
    <w:pPr>
      <w:ind w:left="720"/>
      <w:contextualSpacing/>
    </w:pPr>
  </w:style>
  <w:style w:type="character" w:styleId="Accentuationintense">
    <w:name w:val="Intense Emphasis"/>
    <w:basedOn w:val="Policepardfaut"/>
    <w:uiPriority w:val="21"/>
    <w:qFormat/>
    <w:rsid w:val="00AB59C6"/>
    <w:rPr>
      <w:i/>
      <w:iCs/>
      <w:color w:val="0F4761" w:themeColor="accent1" w:themeShade="BF"/>
    </w:rPr>
  </w:style>
  <w:style w:type="paragraph" w:styleId="Citationintense">
    <w:name w:val="Intense Quote"/>
    <w:basedOn w:val="Normal"/>
    <w:next w:val="Normal"/>
    <w:link w:val="CitationintenseCar"/>
    <w:uiPriority w:val="30"/>
    <w:qFormat/>
    <w:rsid w:val="00AB59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B59C6"/>
    <w:rPr>
      <w:i/>
      <w:iCs/>
      <w:color w:val="0F4761" w:themeColor="accent1" w:themeShade="BF"/>
    </w:rPr>
  </w:style>
  <w:style w:type="character" w:styleId="Rfrenceintense">
    <w:name w:val="Intense Reference"/>
    <w:basedOn w:val="Policepardfaut"/>
    <w:uiPriority w:val="32"/>
    <w:qFormat/>
    <w:rsid w:val="00AB59C6"/>
    <w:rPr>
      <w:b/>
      <w:bCs/>
      <w:smallCaps/>
      <w:color w:val="0F4761" w:themeColor="accent1" w:themeShade="BF"/>
      <w:spacing w:val="5"/>
    </w:rPr>
  </w:style>
  <w:style w:type="paragraph" w:styleId="NormalWeb">
    <w:name w:val="Normal (Web)"/>
    <w:basedOn w:val="Normal"/>
    <w:uiPriority w:val="99"/>
    <w:semiHidden/>
    <w:unhideWhenUsed/>
    <w:rsid w:val="008A0034"/>
    <w:pPr>
      <w:spacing w:before="100" w:beforeAutospacing="1" w:after="100" w:afterAutospacing="1"/>
    </w:pPr>
    <w:rPr>
      <w:rFonts w:ascii="Times New Roman" w:eastAsia="Times New Roman" w:hAnsi="Times New Roman" w:cs="Times New Roman"/>
      <w:kern w:val="0"/>
      <w:lang w:eastAsia="fr-FR"/>
      <w14:ligatures w14:val="none"/>
    </w:rPr>
  </w:style>
  <w:style w:type="character" w:styleId="Lienhypertexte">
    <w:name w:val="Hyperlink"/>
    <w:basedOn w:val="Policepardfaut"/>
    <w:uiPriority w:val="99"/>
    <w:unhideWhenUsed/>
    <w:rsid w:val="003E18A7"/>
    <w:rPr>
      <w:color w:val="467886" w:themeColor="hyperlink"/>
      <w:u w:val="single"/>
    </w:rPr>
  </w:style>
  <w:style w:type="character" w:styleId="Mentionnonrsolue">
    <w:name w:val="Unresolved Mention"/>
    <w:basedOn w:val="Policepardfaut"/>
    <w:uiPriority w:val="99"/>
    <w:semiHidden/>
    <w:unhideWhenUsed/>
    <w:rsid w:val="003E18A7"/>
    <w:rPr>
      <w:color w:val="605E5C"/>
      <w:shd w:val="clear" w:color="auto" w:fill="E1DFDD"/>
    </w:rPr>
  </w:style>
  <w:style w:type="numbering" w:customStyle="1" w:styleId="Listeactuelle1">
    <w:name w:val="Liste actuelle1"/>
    <w:uiPriority w:val="99"/>
    <w:rsid w:val="00F60189"/>
    <w:pPr>
      <w:numPr>
        <w:numId w:val="35"/>
      </w:numPr>
    </w:pPr>
  </w:style>
  <w:style w:type="table" w:styleId="Grilledutableau">
    <w:name w:val="Table Grid"/>
    <w:basedOn w:val="TableauNormal"/>
    <w:uiPriority w:val="39"/>
    <w:rsid w:val="00B75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646">
      <w:bodyDiv w:val="1"/>
      <w:marLeft w:val="0"/>
      <w:marRight w:val="0"/>
      <w:marTop w:val="0"/>
      <w:marBottom w:val="0"/>
      <w:divBdr>
        <w:top w:val="none" w:sz="0" w:space="0" w:color="auto"/>
        <w:left w:val="none" w:sz="0" w:space="0" w:color="auto"/>
        <w:bottom w:val="none" w:sz="0" w:space="0" w:color="auto"/>
        <w:right w:val="none" w:sz="0" w:space="0" w:color="auto"/>
      </w:divBdr>
    </w:div>
    <w:div w:id="8802069">
      <w:bodyDiv w:val="1"/>
      <w:marLeft w:val="0"/>
      <w:marRight w:val="0"/>
      <w:marTop w:val="0"/>
      <w:marBottom w:val="0"/>
      <w:divBdr>
        <w:top w:val="none" w:sz="0" w:space="0" w:color="auto"/>
        <w:left w:val="none" w:sz="0" w:space="0" w:color="auto"/>
        <w:bottom w:val="none" w:sz="0" w:space="0" w:color="auto"/>
        <w:right w:val="none" w:sz="0" w:space="0" w:color="auto"/>
      </w:divBdr>
    </w:div>
    <w:div w:id="18825376">
      <w:bodyDiv w:val="1"/>
      <w:marLeft w:val="0"/>
      <w:marRight w:val="0"/>
      <w:marTop w:val="0"/>
      <w:marBottom w:val="0"/>
      <w:divBdr>
        <w:top w:val="none" w:sz="0" w:space="0" w:color="auto"/>
        <w:left w:val="none" w:sz="0" w:space="0" w:color="auto"/>
        <w:bottom w:val="none" w:sz="0" w:space="0" w:color="auto"/>
        <w:right w:val="none" w:sz="0" w:space="0" w:color="auto"/>
      </w:divBdr>
    </w:div>
    <w:div w:id="23293609">
      <w:bodyDiv w:val="1"/>
      <w:marLeft w:val="0"/>
      <w:marRight w:val="0"/>
      <w:marTop w:val="0"/>
      <w:marBottom w:val="0"/>
      <w:divBdr>
        <w:top w:val="none" w:sz="0" w:space="0" w:color="auto"/>
        <w:left w:val="none" w:sz="0" w:space="0" w:color="auto"/>
        <w:bottom w:val="none" w:sz="0" w:space="0" w:color="auto"/>
        <w:right w:val="none" w:sz="0" w:space="0" w:color="auto"/>
      </w:divBdr>
    </w:div>
    <w:div w:id="33315606">
      <w:bodyDiv w:val="1"/>
      <w:marLeft w:val="0"/>
      <w:marRight w:val="0"/>
      <w:marTop w:val="0"/>
      <w:marBottom w:val="0"/>
      <w:divBdr>
        <w:top w:val="none" w:sz="0" w:space="0" w:color="auto"/>
        <w:left w:val="none" w:sz="0" w:space="0" w:color="auto"/>
        <w:bottom w:val="none" w:sz="0" w:space="0" w:color="auto"/>
        <w:right w:val="none" w:sz="0" w:space="0" w:color="auto"/>
      </w:divBdr>
    </w:div>
    <w:div w:id="33770291">
      <w:bodyDiv w:val="1"/>
      <w:marLeft w:val="0"/>
      <w:marRight w:val="0"/>
      <w:marTop w:val="0"/>
      <w:marBottom w:val="0"/>
      <w:divBdr>
        <w:top w:val="none" w:sz="0" w:space="0" w:color="auto"/>
        <w:left w:val="none" w:sz="0" w:space="0" w:color="auto"/>
        <w:bottom w:val="none" w:sz="0" w:space="0" w:color="auto"/>
        <w:right w:val="none" w:sz="0" w:space="0" w:color="auto"/>
      </w:divBdr>
    </w:div>
    <w:div w:id="48725590">
      <w:bodyDiv w:val="1"/>
      <w:marLeft w:val="0"/>
      <w:marRight w:val="0"/>
      <w:marTop w:val="0"/>
      <w:marBottom w:val="0"/>
      <w:divBdr>
        <w:top w:val="none" w:sz="0" w:space="0" w:color="auto"/>
        <w:left w:val="none" w:sz="0" w:space="0" w:color="auto"/>
        <w:bottom w:val="none" w:sz="0" w:space="0" w:color="auto"/>
        <w:right w:val="none" w:sz="0" w:space="0" w:color="auto"/>
      </w:divBdr>
    </w:div>
    <w:div w:id="88695508">
      <w:bodyDiv w:val="1"/>
      <w:marLeft w:val="0"/>
      <w:marRight w:val="0"/>
      <w:marTop w:val="0"/>
      <w:marBottom w:val="0"/>
      <w:divBdr>
        <w:top w:val="none" w:sz="0" w:space="0" w:color="auto"/>
        <w:left w:val="none" w:sz="0" w:space="0" w:color="auto"/>
        <w:bottom w:val="none" w:sz="0" w:space="0" w:color="auto"/>
        <w:right w:val="none" w:sz="0" w:space="0" w:color="auto"/>
      </w:divBdr>
    </w:div>
    <w:div w:id="104662425">
      <w:bodyDiv w:val="1"/>
      <w:marLeft w:val="0"/>
      <w:marRight w:val="0"/>
      <w:marTop w:val="0"/>
      <w:marBottom w:val="0"/>
      <w:divBdr>
        <w:top w:val="none" w:sz="0" w:space="0" w:color="auto"/>
        <w:left w:val="none" w:sz="0" w:space="0" w:color="auto"/>
        <w:bottom w:val="none" w:sz="0" w:space="0" w:color="auto"/>
        <w:right w:val="none" w:sz="0" w:space="0" w:color="auto"/>
      </w:divBdr>
    </w:div>
    <w:div w:id="105120317">
      <w:bodyDiv w:val="1"/>
      <w:marLeft w:val="0"/>
      <w:marRight w:val="0"/>
      <w:marTop w:val="0"/>
      <w:marBottom w:val="0"/>
      <w:divBdr>
        <w:top w:val="none" w:sz="0" w:space="0" w:color="auto"/>
        <w:left w:val="none" w:sz="0" w:space="0" w:color="auto"/>
        <w:bottom w:val="none" w:sz="0" w:space="0" w:color="auto"/>
        <w:right w:val="none" w:sz="0" w:space="0" w:color="auto"/>
      </w:divBdr>
    </w:div>
    <w:div w:id="110101294">
      <w:bodyDiv w:val="1"/>
      <w:marLeft w:val="0"/>
      <w:marRight w:val="0"/>
      <w:marTop w:val="0"/>
      <w:marBottom w:val="0"/>
      <w:divBdr>
        <w:top w:val="none" w:sz="0" w:space="0" w:color="auto"/>
        <w:left w:val="none" w:sz="0" w:space="0" w:color="auto"/>
        <w:bottom w:val="none" w:sz="0" w:space="0" w:color="auto"/>
        <w:right w:val="none" w:sz="0" w:space="0" w:color="auto"/>
      </w:divBdr>
      <w:divsChild>
        <w:div w:id="596865736">
          <w:marLeft w:val="806"/>
          <w:marRight w:val="0"/>
          <w:marTop w:val="200"/>
          <w:marBottom w:val="0"/>
          <w:divBdr>
            <w:top w:val="none" w:sz="0" w:space="0" w:color="auto"/>
            <w:left w:val="none" w:sz="0" w:space="0" w:color="auto"/>
            <w:bottom w:val="none" w:sz="0" w:space="0" w:color="auto"/>
            <w:right w:val="none" w:sz="0" w:space="0" w:color="auto"/>
          </w:divBdr>
        </w:div>
      </w:divsChild>
    </w:div>
    <w:div w:id="112796009">
      <w:bodyDiv w:val="1"/>
      <w:marLeft w:val="0"/>
      <w:marRight w:val="0"/>
      <w:marTop w:val="0"/>
      <w:marBottom w:val="0"/>
      <w:divBdr>
        <w:top w:val="none" w:sz="0" w:space="0" w:color="auto"/>
        <w:left w:val="none" w:sz="0" w:space="0" w:color="auto"/>
        <w:bottom w:val="none" w:sz="0" w:space="0" w:color="auto"/>
        <w:right w:val="none" w:sz="0" w:space="0" w:color="auto"/>
      </w:divBdr>
    </w:div>
    <w:div w:id="126819736">
      <w:bodyDiv w:val="1"/>
      <w:marLeft w:val="0"/>
      <w:marRight w:val="0"/>
      <w:marTop w:val="0"/>
      <w:marBottom w:val="0"/>
      <w:divBdr>
        <w:top w:val="none" w:sz="0" w:space="0" w:color="auto"/>
        <w:left w:val="none" w:sz="0" w:space="0" w:color="auto"/>
        <w:bottom w:val="none" w:sz="0" w:space="0" w:color="auto"/>
        <w:right w:val="none" w:sz="0" w:space="0" w:color="auto"/>
      </w:divBdr>
    </w:div>
    <w:div w:id="129635111">
      <w:bodyDiv w:val="1"/>
      <w:marLeft w:val="0"/>
      <w:marRight w:val="0"/>
      <w:marTop w:val="0"/>
      <w:marBottom w:val="0"/>
      <w:divBdr>
        <w:top w:val="none" w:sz="0" w:space="0" w:color="auto"/>
        <w:left w:val="none" w:sz="0" w:space="0" w:color="auto"/>
        <w:bottom w:val="none" w:sz="0" w:space="0" w:color="auto"/>
        <w:right w:val="none" w:sz="0" w:space="0" w:color="auto"/>
      </w:divBdr>
    </w:div>
    <w:div w:id="152378803">
      <w:bodyDiv w:val="1"/>
      <w:marLeft w:val="0"/>
      <w:marRight w:val="0"/>
      <w:marTop w:val="0"/>
      <w:marBottom w:val="0"/>
      <w:divBdr>
        <w:top w:val="none" w:sz="0" w:space="0" w:color="auto"/>
        <w:left w:val="none" w:sz="0" w:space="0" w:color="auto"/>
        <w:bottom w:val="none" w:sz="0" w:space="0" w:color="auto"/>
        <w:right w:val="none" w:sz="0" w:space="0" w:color="auto"/>
      </w:divBdr>
    </w:div>
    <w:div w:id="156727648">
      <w:bodyDiv w:val="1"/>
      <w:marLeft w:val="0"/>
      <w:marRight w:val="0"/>
      <w:marTop w:val="0"/>
      <w:marBottom w:val="0"/>
      <w:divBdr>
        <w:top w:val="none" w:sz="0" w:space="0" w:color="auto"/>
        <w:left w:val="none" w:sz="0" w:space="0" w:color="auto"/>
        <w:bottom w:val="none" w:sz="0" w:space="0" w:color="auto"/>
        <w:right w:val="none" w:sz="0" w:space="0" w:color="auto"/>
      </w:divBdr>
    </w:div>
    <w:div w:id="159858384">
      <w:bodyDiv w:val="1"/>
      <w:marLeft w:val="0"/>
      <w:marRight w:val="0"/>
      <w:marTop w:val="0"/>
      <w:marBottom w:val="0"/>
      <w:divBdr>
        <w:top w:val="none" w:sz="0" w:space="0" w:color="auto"/>
        <w:left w:val="none" w:sz="0" w:space="0" w:color="auto"/>
        <w:bottom w:val="none" w:sz="0" w:space="0" w:color="auto"/>
        <w:right w:val="none" w:sz="0" w:space="0" w:color="auto"/>
      </w:divBdr>
    </w:div>
    <w:div w:id="168448727">
      <w:bodyDiv w:val="1"/>
      <w:marLeft w:val="0"/>
      <w:marRight w:val="0"/>
      <w:marTop w:val="0"/>
      <w:marBottom w:val="0"/>
      <w:divBdr>
        <w:top w:val="none" w:sz="0" w:space="0" w:color="auto"/>
        <w:left w:val="none" w:sz="0" w:space="0" w:color="auto"/>
        <w:bottom w:val="none" w:sz="0" w:space="0" w:color="auto"/>
        <w:right w:val="none" w:sz="0" w:space="0" w:color="auto"/>
      </w:divBdr>
    </w:div>
    <w:div w:id="192427185">
      <w:bodyDiv w:val="1"/>
      <w:marLeft w:val="0"/>
      <w:marRight w:val="0"/>
      <w:marTop w:val="0"/>
      <w:marBottom w:val="0"/>
      <w:divBdr>
        <w:top w:val="none" w:sz="0" w:space="0" w:color="auto"/>
        <w:left w:val="none" w:sz="0" w:space="0" w:color="auto"/>
        <w:bottom w:val="none" w:sz="0" w:space="0" w:color="auto"/>
        <w:right w:val="none" w:sz="0" w:space="0" w:color="auto"/>
      </w:divBdr>
    </w:div>
    <w:div w:id="196549388">
      <w:bodyDiv w:val="1"/>
      <w:marLeft w:val="0"/>
      <w:marRight w:val="0"/>
      <w:marTop w:val="0"/>
      <w:marBottom w:val="0"/>
      <w:divBdr>
        <w:top w:val="none" w:sz="0" w:space="0" w:color="auto"/>
        <w:left w:val="none" w:sz="0" w:space="0" w:color="auto"/>
        <w:bottom w:val="none" w:sz="0" w:space="0" w:color="auto"/>
        <w:right w:val="none" w:sz="0" w:space="0" w:color="auto"/>
      </w:divBdr>
    </w:div>
    <w:div w:id="213547891">
      <w:bodyDiv w:val="1"/>
      <w:marLeft w:val="0"/>
      <w:marRight w:val="0"/>
      <w:marTop w:val="0"/>
      <w:marBottom w:val="0"/>
      <w:divBdr>
        <w:top w:val="none" w:sz="0" w:space="0" w:color="auto"/>
        <w:left w:val="none" w:sz="0" w:space="0" w:color="auto"/>
        <w:bottom w:val="none" w:sz="0" w:space="0" w:color="auto"/>
        <w:right w:val="none" w:sz="0" w:space="0" w:color="auto"/>
      </w:divBdr>
    </w:div>
    <w:div w:id="215165123">
      <w:bodyDiv w:val="1"/>
      <w:marLeft w:val="0"/>
      <w:marRight w:val="0"/>
      <w:marTop w:val="0"/>
      <w:marBottom w:val="0"/>
      <w:divBdr>
        <w:top w:val="none" w:sz="0" w:space="0" w:color="auto"/>
        <w:left w:val="none" w:sz="0" w:space="0" w:color="auto"/>
        <w:bottom w:val="none" w:sz="0" w:space="0" w:color="auto"/>
        <w:right w:val="none" w:sz="0" w:space="0" w:color="auto"/>
      </w:divBdr>
    </w:div>
    <w:div w:id="233199424">
      <w:bodyDiv w:val="1"/>
      <w:marLeft w:val="0"/>
      <w:marRight w:val="0"/>
      <w:marTop w:val="0"/>
      <w:marBottom w:val="0"/>
      <w:divBdr>
        <w:top w:val="none" w:sz="0" w:space="0" w:color="auto"/>
        <w:left w:val="none" w:sz="0" w:space="0" w:color="auto"/>
        <w:bottom w:val="none" w:sz="0" w:space="0" w:color="auto"/>
        <w:right w:val="none" w:sz="0" w:space="0" w:color="auto"/>
      </w:divBdr>
    </w:div>
    <w:div w:id="236287107">
      <w:bodyDiv w:val="1"/>
      <w:marLeft w:val="0"/>
      <w:marRight w:val="0"/>
      <w:marTop w:val="0"/>
      <w:marBottom w:val="0"/>
      <w:divBdr>
        <w:top w:val="none" w:sz="0" w:space="0" w:color="auto"/>
        <w:left w:val="none" w:sz="0" w:space="0" w:color="auto"/>
        <w:bottom w:val="none" w:sz="0" w:space="0" w:color="auto"/>
        <w:right w:val="none" w:sz="0" w:space="0" w:color="auto"/>
      </w:divBdr>
    </w:div>
    <w:div w:id="236474988">
      <w:bodyDiv w:val="1"/>
      <w:marLeft w:val="0"/>
      <w:marRight w:val="0"/>
      <w:marTop w:val="0"/>
      <w:marBottom w:val="0"/>
      <w:divBdr>
        <w:top w:val="none" w:sz="0" w:space="0" w:color="auto"/>
        <w:left w:val="none" w:sz="0" w:space="0" w:color="auto"/>
        <w:bottom w:val="none" w:sz="0" w:space="0" w:color="auto"/>
        <w:right w:val="none" w:sz="0" w:space="0" w:color="auto"/>
      </w:divBdr>
    </w:div>
    <w:div w:id="244726220">
      <w:bodyDiv w:val="1"/>
      <w:marLeft w:val="0"/>
      <w:marRight w:val="0"/>
      <w:marTop w:val="0"/>
      <w:marBottom w:val="0"/>
      <w:divBdr>
        <w:top w:val="none" w:sz="0" w:space="0" w:color="auto"/>
        <w:left w:val="none" w:sz="0" w:space="0" w:color="auto"/>
        <w:bottom w:val="none" w:sz="0" w:space="0" w:color="auto"/>
        <w:right w:val="none" w:sz="0" w:space="0" w:color="auto"/>
      </w:divBdr>
      <w:divsChild>
        <w:div w:id="6254889">
          <w:marLeft w:val="360"/>
          <w:marRight w:val="0"/>
          <w:marTop w:val="200"/>
          <w:marBottom w:val="0"/>
          <w:divBdr>
            <w:top w:val="none" w:sz="0" w:space="0" w:color="auto"/>
            <w:left w:val="none" w:sz="0" w:space="0" w:color="auto"/>
            <w:bottom w:val="none" w:sz="0" w:space="0" w:color="auto"/>
            <w:right w:val="none" w:sz="0" w:space="0" w:color="auto"/>
          </w:divBdr>
        </w:div>
        <w:div w:id="789057577">
          <w:marLeft w:val="360"/>
          <w:marRight w:val="0"/>
          <w:marTop w:val="200"/>
          <w:marBottom w:val="0"/>
          <w:divBdr>
            <w:top w:val="none" w:sz="0" w:space="0" w:color="auto"/>
            <w:left w:val="none" w:sz="0" w:space="0" w:color="auto"/>
            <w:bottom w:val="none" w:sz="0" w:space="0" w:color="auto"/>
            <w:right w:val="none" w:sz="0" w:space="0" w:color="auto"/>
          </w:divBdr>
        </w:div>
      </w:divsChild>
    </w:div>
    <w:div w:id="281573182">
      <w:bodyDiv w:val="1"/>
      <w:marLeft w:val="0"/>
      <w:marRight w:val="0"/>
      <w:marTop w:val="0"/>
      <w:marBottom w:val="0"/>
      <w:divBdr>
        <w:top w:val="none" w:sz="0" w:space="0" w:color="auto"/>
        <w:left w:val="none" w:sz="0" w:space="0" w:color="auto"/>
        <w:bottom w:val="none" w:sz="0" w:space="0" w:color="auto"/>
        <w:right w:val="none" w:sz="0" w:space="0" w:color="auto"/>
      </w:divBdr>
    </w:div>
    <w:div w:id="295185445">
      <w:bodyDiv w:val="1"/>
      <w:marLeft w:val="0"/>
      <w:marRight w:val="0"/>
      <w:marTop w:val="0"/>
      <w:marBottom w:val="0"/>
      <w:divBdr>
        <w:top w:val="none" w:sz="0" w:space="0" w:color="auto"/>
        <w:left w:val="none" w:sz="0" w:space="0" w:color="auto"/>
        <w:bottom w:val="none" w:sz="0" w:space="0" w:color="auto"/>
        <w:right w:val="none" w:sz="0" w:space="0" w:color="auto"/>
      </w:divBdr>
    </w:div>
    <w:div w:id="299530827">
      <w:bodyDiv w:val="1"/>
      <w:marLeft w:val="0"/>
      <w:marRight w:val="0"/>
      <w:marTop w:val="0"/>
      <w:marBottom w:val="0"/>
      <w:divBdr>
        <w:top w:val="none" w:sz="0" w:space="0" w:color="auto"/>
        <w:left w:val="none" w:sz="0" w:space="0" w:color="auto"/>
        <w:bottom w:val="none" w:sz="0" w:space="0" w:color="auto"/>
        <w:right w:val="none" w:sz="0" w:space="0" w:color="auto"/>
      </w:divBdr>
    </w:div>
    <w:div w:id="318996456">
      <w:bodyDiv w:val="1"/>
      <w:marLeft w:val="0"/>
      <w:marRight w:val="0"/>
      <w:marTop w:val="0"/>
      <w:marBottom w:val="0"/>
      <w:divBdr>
        <w:top w:val="none" w:sz="0" w:space="0" w:color="auto"/>
        <w:left w:val="none" w:sz="0" w:space="0" w:color="auto"/>
        <w:bottom w:val="none" w:sz="0" w:space="0" w:color="auto"/>
        <w:right w:val="none" w:sz="0" w:space="0" w:color="auto"/>
      </w:divBdr>
    </w:div>
    <w:div w:id="320236427">
      <w:bodyDiv w:val="1"/>
      <w:marLeft w:val="0"/>
      <w:marRight w:val="0"/>
      <w:marTop w:val="0"/>
      <w:marBottom w:val="0"/>
      <w:divBdr>
        <w:top w:val="none" w:sz="0" w:space="0" w:color="auto"/>
        <w:left w:val="none" w:sz="0" w:space="0" w:color="auto"/>
        <w:bottom w:val="none" w:sz="0" w:space="0" w:color="auto"/>
        <w:right w:val="none" w:sz="0" w:space="0" w:color="auto"/>
      </w:divBdr>
    </w:div>
    <w:div w:id="334383705">
      <w:bodyDiv w:val="1"/>
      <w:marLeft w:val="0"/>
      <w:marRight w:val="0"/>
      <w:marTop w:val="0"/>
      <w:marBottom w:val="0"/>
      <w:divBdr>
        <w:top w:val="none" w:sz="0" w:space="0" w:color="auto"/>
        <w:left w:val="none" w:sz="0" w:space="0" w:color="auto"/>
        <w:bottom w:val="none" w:sz="0" w:space="0" w:color="auto"/>
        <w:right w:val="none" w:sz="0" w:space="0" w:color="auto"/>
      </w:divBdr>
    </w:div>
    <w:div w:id="335617506">
      <w:bodyDiv w:val="1"/>
      <w:marLeft w:val="0"/>
      <w:marRight w:val="0"/>
      <w:marTop w:val="0"/>
      <w:marBottom w:val="0"/>
      <w:divBdr>
        <w:top w:val="none" w:sz="0" w:space="0" w:color="auto"/>
        <w:left w:val="none" w:sz="0" w:space="0" w:color="auto"/>
        <w:bottom w:val="none" w:sz="0" w:space="0" w:color="auto"/>
        <w:right w:val="none" w:sz="0" w:space="0" w:color="auto"/>
      </w:divBdr>
    </w:div>
    <w:div w:id="342973222">
      <w:bodyDiv w:val="1"/>
      <w:marLeft w:val="0"/>
      <w:marRight w:val="0"/>
      <w:marTop w:val="0"/>
      <w:marBottom w:val="0"/>
      <w:divBdr>
        <w:top w:val="none" w:sz="0" w:space="0" w:color="auto"/>
        <w:left w:val="none" w:sz="0" w:space="0" w:color="auto"/>
        <w:bottom w:val="none" w:sz="0" w:space="0" w:color="auto"/>
        <w:right w:val="none" w:sz="0" w:space="0" w:color="auto"/>
      </w:divBdr>
    </w:div>
    <w:div w:id="352197143">
      <w:bodyDiv w:val="1"/>
      <w:marLeft w:val="0"/>
      <w:marRight w:val="0"/>
      <w:marTop w:val="0"/>
      <w:marBottom w:val="0"/>
      <w:divBdr>
        <w:top w:val="none" w:sz="0" w:space="0" w:color="auto"/>
        <w:left w:val="none" w:sz="0" w:space="0" w:color="auto"/>
        <w:bottom w:val="none" w:sz="0" w:space="0" w:color="auto"/>
        <w:right w:val="none" w:sz="0" w:space="0" w:color="auto"/>
      </w:divBdr>
    </w:div>
    <w:div w:id="367805273">
      <w:bodyDiv w:val="1"/>
      <w:marLeft w:val="0"/>
      <w:marRight w:val="0"/>
      <w:marTop w:val="0"/>
      <w:marBottom w:val="0"/>
      <w:divBdr>
        <w:top w:val="none" w:sz="0" w:space="0" w:color="auto"/>
        <w:left w:val="none" w:sz="0" w:space="0" w:color="auto"/>
        <w:bottom w:val="none" w:sz="0" w:space="0" w:color="auto"/>
        <w:right w:val="none" w:sz="0" w:space="0" w:color="auto"/>
      </w:divBdr>
    </w:div>
    <w:div w:id="375278434">
      <w:bodyDiv w:val="1"/>
      <w:marLeft w:val="0"/>
      <w:marRight w:val="0"/>
      <w:marTop w:val="0"/>
      <w:marBottom w:val="0"/>
      <w:divBdr>
        <w:top w:val="none" w:sz="0" w:space="0" w:color="auto"/>
        <w:left w:val="none" w:sz="0" w:space="0" w:color="auto"/>
        <w:bottom w:val="none" w:sz="0" w:space="0" w:color="auto"/>
        <w:right w:val="none" w:sz="0" w:space="0" w:color="auto"/>
      </w:divBdr>
    </w:div>
    <w:div w:id="388000741">
      <w:bodyDiv w:val="1"/>
      <w:marLeft w:val="0"/>
      <w:marRight w:val="0"/>
      <w:marTop w:val="0"/>
      <w:marBottom w:val="0"/>
      <w:divBdr>
        <w:top w:val="none" w:sz="0" w:space="0" w:color="auto"/>
        <w:left w:val="none" w:sz="0" w:space="0" w:color="auto"/>
        <w:bottom w:val="none" w:sz="0" w:space="0" w:color="auto"/>
        <w:right w:val="none" w:sz="0" w:space="0" w:color="auto"/>
      </w:divBdr>
    </w:div>
    <w:div w:id="410931561">
      <w:bodyDiv w:val="1"/>
      <w:marLeft w:val="0"/>
      <w:marRight w:val="0"/>
      <w:marTop w:val="0"/>
      <w:marBottom w:val="0"/>
      <w:divBdr>
        <w:top w:val="none" w:sz="0" w:space="0" w:color="auto"/>
        <w:left w:val="none" w:sz="0" w:space="0" w:color="auto"/>
        <w:bottom w:val="none" w:sz="0" w:space="0" w:color="auto"/>
        <w:right w:val="none" w:sz="0" w:space="0" w:color="auto"/>
      </w:divBdr>
    </w:div>
    <w:div w:id="411775842">
      <w:bodyDiv w:val="1"/>
      <w:marLeft w:val="0"/>
      <w:marRight w:val="0"/>
      <w:marTop w:val="0"/>
      <w:marBottom w:val="0"/>
      <w:divBdr>
        <w:top w:val="none" w:sz="0" w:space="0" w:color="auto"/>
        <w:left w:val="none" w:sz="0" w:space="0" w:color="auto"/>
        <w:bottom w:val="none" w:sz="0" w:space="0" w:color="auto"/>
        <w:right w:val="none" w:sz="0" w:space="0" w:color="auto"/>
      </w:divBdr>
    </w:div>
    <w:div w:id="416171824">
      <w:bodyDiv w:val="1"/>
      <w:marLeft w:val="0"/>
      <w:marRight w:val="0"/>
      <w:marTop w:val="0"/>
      <w:marBottom w:val="0"/>
      <w:divBdr>
        <w:top w:val="none" w:sz="0" w:space="0" w:color="auto"/>
        <w:left w:val="none" w:sz="0" w:space="0" w:color="auto"/>
        <w:bottom w:val="none" w:sz="0" w:space="0" w:color="auto"/>
        <w:right w:val="none" w:sz="0" w:space="0" w:color="auto"/>
      </w:divBdr>
    </w:div>
    <w:div w:id="421100558">
      <w:bodyDiv w:val="1"/>
      <w:marLeft w:val="0"/>
      <w:marRight w:val="0"/>
      <w:marTop w:val="0"/>
      <w:marBottom w:val="0"/>
      <w:divBdr>
        <w:top w:val="none" w:sz="0" w:space="0" w:color="auto"/>
        <w:left w:val="none" w:sz="0" w:space="0" w:color="auto"/>
        <w:bottom w:val="none" w:sz="0" w:space="0" w:color="auto"/>
        <w:right w:val="none" w:sz="0" w:space="0" w:color="auto"/>
      </w:divBdr>
    </w:div>
    <w:div w:id="482309227">
      <w:bodyDiv w:val="1"/>
      <w:marLeft w:val="0"/>
      <w:marRight w:val="0"/>
      <w:marTop w:val="0"/>
      <w:marBottom w:val="0"/>
      <w:divBdr>
        <w:top w:val="none" w:sz="0" w:space="0" w:color="auto"/>
        <w:left w:val="none" w:sz="0" w:space="0" w:color="auto"/>
        <w:bottom w:val="none" w:sz="0" w:space="0" w:color="auto"/>
        <w:right w:val="none" w:sz="0" w:space="0" w:color="auto"/>
      </w:divBdr>
    </w:div>
    <w:div w:id="490296632">
      <w:bodyDiv w:val="1"/>
      <w:marLeft w:val="0"/>
      <w:marRight w:val="0"/>
      <w:marTop w:val="0"/>
      <w:marBottom w:val="0"/>
      <w:divBdr>
        <w:top w:val="none" w:sz="0" w:space="0" w:color="auto"/>
        <w:left w:val="none" w:sz="0" w:space="0" w:color="auto"/>
        <w:bottom w:val="none" w:sz="0" w:space="0" w:color="auto"/>
        <w:right w:val="none" w:sz="0" w:space="0" w:color="auto"/>
      </w:divBdr>
    </w:div>
    <w:div w:id="495192970">
      <w:bodyDiv w:val="1"/>
      <w:marLeft w:val="0"/>
      <w:marRight w:val="0"/>
      <w:marTop w:val="0"/>
      <w:marBottom w:val="0"/>
      <w:divBdr>
        <w:top w:val="none" w:sz="0" w:space="0" w:color="auto"/>
        <w:left w:val="none" w:sz="0" w:space="0" w:color="auto"/>
        <w:bottom w:val="none" w:sz="0" w:space="0" w:color="auto"/>
        <w:right w:val="none" w:sz="0" w:space="0" w:color="auto"/>
      </w:divBdr>
    </w:div>
    <w:div w:id="495919635">
      <w:bodyDiv w:val="1"/>
      <w:marLeft w:val="0"/>
      <w:marRight w:val="0"/>
      <w:marTop w:val="0"/>
      <w:marBottom w:val="0"/>
      <w:divBdr>
        <w:top w:val="none" w:sz="0" w:space="0" w:color="auto"/>
        <w:left w:val="none" w:sz="0" w:space="0" w:color="auto"/>
        <w:bottom w:val="none" w:sz="0" w:space="0" w:color="auto"/>
        <w:right w:val="none" w:sz="0" w:space="0" w:color="auto"/>
      </w:divBdr>
    </w:div>
    <w:div w:id="519929546">
      <w:bodyDiv w:val="1"/>
      <w:marLeft w:val="0"/>
      <w:marRight w:val="0"/>
      <w:marTop w:val="0"/>
      <w:marBottom w:val="0"/>
      <w:divBdr>
        <w:top w:val="none" w:sz="0" w:space="0" w:color="auto"/>
        <w:left w:val="none" w:sz="0" w:space="0" w:color="auto"/>
        <w:bottom w:val="none" w:sz="0" w:space="0" w:color="auto"/>
        <w:right w:val="none" w:sz="0" w:space="0" w:color="auto"/>
      </w:divBdr>
    </w:div>
    <w:div w:id="564074469">
      <w:bodyDiv w:val="1"/>
      <w:marLeft w:val="0"/>
      <w:marRight w:val="0"/>
      <w:marTop w:val="0"/>
      <w:marBottom w:val="0"/>
      <w:divBdr>
        <w:top w:val="none" w:sz="0" w:space="0" w:color="auto"/>
        <w:left w:val="none" w:sz="0" w:space="0" w:color="auto"/>
        <w:bottom w:val="none" w:sz="0" w:space="0" w:color="auto"/>
        <w:right w:val="none" w:sz="0" w:space="0" w:color="auto"/>
      </w:divBdr>
    </w:div>
    <w:div w:id="576674065">
      <w:bodyDiv w:val="1"/>
      <w:marLeft w:val="0"/>
      <w:marRight w:val="0"/>
      <w:marTop w:val="0"/>
      <w:marBottom w:val="0"/>
      <w:divBdr>
        <w:top w:val="none" w:sz="0" w:space="0" w:color="auto"/>
        <w:left w:val="none" w:sz="0" w:space="0" w:color="auto"/>
        <w:bottom w:val="none" w:sz="0" w:space="0" w:color="auto"/>
        <w:right w:val="none" w:sz="0" w:space="0" w:color="auto"/>
      </w:divBdr>
    </w:div>
    <w:div w:id="580141372">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608313458">
      <w:bodyDiv w:val="1"/>
      <w:marLeft w:val="0"/>
      <w:marRight w:val="0"/>
      <w:marTop w:val="0"/>
      <w:marBottom w:val="0"/>
      <w:divBdr>
        <w:top w:val="none" w:sz="0" w:space="0" w:color="auto"/>
        <w:left w:val="none" w:sz="0" w:space="0" w:color="auto"/>
        <w:bottom w:val="none" w:sz="0" w:space="0" w:color="auto"/>
        <w:right w:val="none" w:sz="0" w:space="0" w:color="auto"/>
      </w:divBdr>
    </w:div>
    <w:div w:id="608319948">
      <w:bodyDiv w:val="1"/>
      <w:marLeft w:val="0"/>
      <w:marRight w:val="0"/>
      <w:marTop w:val="0"/>
      <w:marBottom w:val="0"/>
      <w:divBdr>
        <w:top w:val="none" w:sz="0" w:space="0" w:color="auto"/>
        <w:left w:val="none" w:sz="0" w:space="0" w:color="auto"/>
        <w:bottom w:val="none" w:sz="0" w:space="0" w:color="auto"/>
        <w:right w:val="none" w:sz="0" w:space="0" w:color="auto"/>
      </w:divBdr>
    </w:div>
    <w:div w:id="612320147">
      <w:bodyDiv w:val="1"/>
      <w:marLeft w:val="0"/>
      <w:marRight w:val="0"/>
      <w:marTop w:val="0"/>
      <w:marBottom w:val="0"/>
      <w:divBdr>
        <w:top w:val="none" w:sz="0" w:space="0" w:color="auto"/>
        <w:left w:val="none" w:sz="0" w:space="0" w:color="auto"/>
        <w:bottom w:val="none" w:sz="0" w:space="0" w:color="auto"/>
        <w:right w:val="none" w:sz="0" w:space="0" w:color="auto"/>
      </w:divBdr>
    </w:div>
    <w:div w:id="629169388">
      <w:bodyDiv w:val="1"/>
      <w:marLeft w:val="0"/>
      <w:marRight w:val="0"/>
      <w:marTop w:val="0"/>
      <w:marBottom w:val="0"/>
      <w:divBdr>
        <w:top w:val="none" w:sz="0" w:space="0" w:color="auto"/>
        <w:left w:val="none" w:sz="0" w:space="0" w:color="auto"/>
        <w:bottom w:val="none" w:sz="0" w:space="0" w:color="auto"/>
        <w:right w:val="none" w:sz="0" w:space="0" w:color="auto"/>
      </w:divBdr>
    </w:div>
    <w:div w:id="643193608">
      <w:bodyDiv w:val="1"/>
      <w:marLeft w:val="0"/>
      <w:marRight w:val="0"/>
      <w:marTop w:val="0"/>
      <w:marBottom w:val="0"/>
      <w:divBdr>
        <w:top w:val="none" w:sz="0" w:space="0" w:color="auto"/>
        <w:left w:val="none" w:sz="0" w:space="0" w:color="auto"/>
        <w:bottom w:val="none" w:sz="0" w:space="0" w:color="auto"/>
        <w:right w:val="none" w:sz="0" w:space="0" w:color="auto"/>
      </w:divBdr>
    </w:div>
    <w:div w:id="652176107">
      <w:bodyDiv w:val="1"/>
      <w:marLeft w:val="0"/>
      <w:marRight w:val="0"/>
      <w:marTop w:val="0"/>
      <w:marBottom w:val="0"/>
      <w:divBdr>
        <w:top w:val="none" w:sz="0" w:space="0" w:color="auto"/>
        <w:left w:val="none" w:sz="0" w:space="0" w:color="auto"/>
        <w:bottom w:val="none" w:sz="0" w:space="0" w:color="auto"/>
        <w:right w:val="none" w:sz="0" w:space="0" w:color="auto"/>
      </w:divBdr>
    </w:div>
    <w:div w:id="657463465">
      <w:bodyDiv w:val="1"/>
      <w:marLeft w:val="0"/>
      <w:marRight w:val="0"/>
      <w:marTop w:val="0"/>
      <w:marBottom w:val="0"/>
      <w:divBdr>
        <w:top w:val="none" w:sz="0" w:space="0" w:color="auto"/>
        <w:left w:val="none" w:sz="0" w:space="0" w:color="auto"/>
        <w:bottom w:val="none" w:sz="0" w:space="0" w:color="auto"/>
        <w:right w:val="none" w:sz="0" w:space="0" w:color="auto"/>
      </w:divBdr>
    </w:div>
    <w:div w:id="658078190">
      <w:bodyDiv w:val="1"/>
      <w:marLeft w:val="0"/>
      <w:marRight w:val="0"/>
      <w:marTop w:val="0"/>
      <w:marBottom w:val="0"/>
      <w:divBdr>
        <w:top w:val="none" w:sz="0" w:space="0" w:color="auto"/>
        <w:left w:val="none" w:sz="0" w:space="0" w:color="auto"/>
        <w:bottom w:val="none" w:sz="0" w:space="0" w:color="auto"/>
        <w:right w:val="none" w:sz="0" w:space="0" w:color="auto"/>
      </w:divBdr>
    </w:div>
    <w:div w:id="660432560">
      <w:bodyDiv w:val="1"/>
      <w:marLeft w:val="0"/>
      <w:marRight w:val="0"/>
      <w:marTop w:val="0"/>
      <w:marBottom w:val="0"/>
      <w:divBdr>
        <w:top w:val="none" w:sz="0" w:space="0" w:color="auto"/>
        <w:left w:val="none" w:sz="0" w:space="0" w:color="auto"/>
        <w:bottom w:val="none" w:sz="0" w:space="0" w:color="auto"/>
        <w:right w:val="none" w:sz="0" w:space="0" w:color="auto"/>
      </w:divBdr>
    </w:div>
    <w:div w:id="663971506">
      <w:bodyDiv w:val="1"/>
      <w:marLeft w:val="0"/>
      <w:marRight w:val="0"/>
      <w:marTop w:val="0"/>
      <w:marBottom w:val="0"/>
      <w:divBdr>
        <w:top w:val="none" w:sz="0" w:space="0" w:color="auto"/>
        <w:left w:val="none" w:sz="0" w:space="0" w:color="auto"/>
        <w:bottom w:val="none" w:sz="0" w:space="0" w:color="auto"/>
        <w:right w:val="none" w:sz="0" w:space="0" w:color="auto"/>
      </w:divBdr>
    </w:div>
    <w:div w:id="671377211">
      <w:bodyDiv w:val="1"/>
      <w:marLeft w:val="0"/>
      <w:marRight w:val="0"/>
      <w:marTop w:val="0"/>
      <w:marBottom w:val="0"/>
      <w:divBdr>
        <w:top w:val="none" w:sz="0" w:space="0" w:color="auto"/>
        <w:left w:val="none" w:sz="0" w:space="0" w:color="auto"/>
        <w:bottom w:val="none" w:sz="0" w:space="0" w:color="auto"/>
        <w:right w:val="none" w:sz="0" w:space="0" w:color="auto"/>
      </w:divBdr>
    </w:div>
    <w:div w:id="677735101">
      <w:bodyDiv w:val="1"/>
      <w:marLeft w:val="0"/>
      <w:marRight w:val="0"/>
      <w:marTop w:val="0"/>
      <w:marBottom w:val="0"/>
      <w:divBdr>
        <w:top w:val="none" w:sz="0" w:space="0" w:color="auto"/>
        <w:left w:val="none" w:sz="0" w:space="0" w:color="auto"/>
        <w:bottom w:val="none" w:sz="0" w:space="0" w:color="auto"/>
        <w:right w:val="none" w:sz="0" w:space="0" w:color="auto"/>
      </w:divBdr>
    </w:div>
    <w:div w:id="691804989">
      <w:bodyDiv w:val="1"/>
      <w:marLeft w:val="0"/>
      <w:marRight w:val="0"/>
      <w:marTop w:val="0"/>
      <w:marBottom w:val="0"/>
      <w:divBdr>
        <w:top w:val="none" w:sz="0" w:space="0" w:color="auto"/>
        <w:left w:val="none" w:sz="0" w:space="0" w:color="auto"/>
        <w:bottom w:val="none" w:sz="0" w:space="0" w:color="auto"/>
        <w:right w:val="none" w:sz="0" w:space="0" w:color="auto"/>
      </w:divBdr>
      <w:divsChild>
        <w:div w:id="64646643">
          <w:marLeft w:val="0"/>
          <w:marRight w:val="0"/>
          <w:marTop w:val="0"/>
          <w:marBottom w:val="0"/>
          <w:divBdr>
            <w:top w:val="none" w:sz="0" w:space="0" w:color="auto"/>
            <w:left w:val="none" w:sz="0" w:space="0" w:color="auto"/>
            <w:bottom w:val="none" w:sz="0" w:space="0" w:color="auto"/>
            <w:right w:val="none" w:sz="0" w:space="0" w:color="auto"/>
          </w:divBdr>
          <w:divsChild>
            <w:div w:id="1164004367">
              <w:marLeft w:val="0"/>
              <w:marRight w:val="0"/>
              <w:marTop w:val="0"/>
              <w:marBottom w:val="0"/>
              <w:divBdr>
                <w:top w:val="none" w:sz="0" w:space="0" w:color="auto"/>
                <w:left w:val="none" w:sz="0" w:space="0" w:color="auto"/>
                <w:bottom w:val="none" w:sz="0" w:space="0" w:color="auto"/>
                <w:right w:val="none" w:sz="0" w:space="0" w:color="auto"/>
              </w:divBdr>
              <w:divsChild>
                <w:div w:id="229538900">
                  <w:marLeft w:val="0"/>
                  <w:marRight w:val="0"/>
                  <w:marTop w:val="0"/>
                  <w:marBottom w:val="0"/>
                  <w:divBdr>
                    <w:top w:val="none" w:sz="0" w:space="0" w:color="auto"/>
                    <w:left w:val="none" w:sz="0" w:space="0" w:color="auto"/>
                    <w:bottom w:val="none" w:sz="0" w:space="0" w:color="auto"/>
                    <w:right w:val="none" w:sz="0" w:space="0" w:color="auto"/>
                  </w:divBdr>
                  <w:divsChild>
                    <w:div w:id="188509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205624">
      <w:bodyDiv w:val="1"/>
      <w:marLeft w:val="0"/>
      <w:marRight w:val="0"/>
      <w:marTop w:val="0"/>
      <w:marBottom w:val="0"/>
      <w:divBdr>
        <w:top w:val="none" w:sz="0" w:space="0" w:color="auto"/>
        <w:left w:val="none" w:sz="0" w:space="0" w:color="auto"/>
        <w:bottom w:val="none" w:sz="0" w:space="0" w:color="auto"/>
        <w:right w:val="none" w:sz="0" w:space="0" w:color="auto"/>
      </w:divBdr>
    </w:div>
    <w:div w:id="736511137">
      <w:bodyDiv w:val="1"/>
      <w:marLeft w:val="0"/>
      <w:marRight w:val="0"/>
      <w:marTop w:val="0"/>
      <w:marBottom w:val="0"/>
      <w:divBdr>
        <w:top w:val="none" w:sz="0" w:space="0" w:color="auto"/>
        <w:left w:val="none" w:sz="0" w:space="0" w:color="auto"/>
        <w:bottom w:val="none" w:sz="0" w:space="0" w:color="auto"/>
        <w:right w:val="none" w:sz="0" w:space="0" w:color="auto"/>
      </w:divBdr>
    </w:div>
    <w:div w:id="737091350">
      <w:bodyDiv w:val="1"/>
      <w:marLeft w:val="0"/>
      <w:marRight w:val="0"/>
      <w:marTop w:val="0"/>
      <w:marBottom w:val="0"/>
      <w:divBdr>
        <w:top w:val="none" w:sz="0" w:space="0" w:color="auto"/>
        <w:left w:val="none" w:sz="0" w:space="0" w:color="auto"/>
        <w:bottom w:val="none" w:sz="0" w:space="0" w:color="auto"/>
        <w:right w:val="none" w:sz="0" w:space="0" w:color="auto"/>
      </w:divBdr>
    </w:div>
    <w:div w:id="773019020">
      <w:bodyDiv w:val="1"/>
      <w:marLeft w:val="0"/>
      <w:marRight w:val="0"/>
      <w:marTop w:val="0"/>
      <w:marBottom w:val="0"/>
      <w:divBdr>
        <w:top w:val="none" w:sz="0" w:space="0" w:color="auto"/>
        <w:left w:val="none" w:sz="0" w:space="0" w:color="auto"/>
        <w:bottom w:val="none" w:sz="0" w:space="0" w:color="auto"/>
        <w:right w:val="none" w:sz="0" w:space="0" w:color="auto"/>
      </w:divBdr>
    </w:div>
    <w:div w:id="789861637">
      <w:bodyDiv w:val="1"/>
      <w:marLeft w:val="0"/>
      <w:marRight w:val="0"/>
      <w:marTop w:val="0"/>
      <w:marBottom w:val="0"/>
      <w:divBdr>
        <w:top w:val="none" w:sz="0" w:space="0" w:color="auto"/>
        <w:left w:val="none" w:sz="0" w:space="0" w:color="auto"/>
        <w:bottom w:val="none" w:sz="0" w:space="0" w:color="auto"/>
        <w:right w:val="none" w:sz="0" w:space="0" w:color="auto"/>
      </w:divBdr>
    </w:div>
    <w:div w:id="814488242">
      <w:bodyDiv w:val="1"/>
      <w:marLeft w:val="0"/>
      <w:marRight w:val="0"/>
      <w:marTop w:val="0"/>
      <w:marBottom w:val="0"/>
      <w:divBdr>
        <w:top w:val="none" w:sz="0" w:space="0" w:color="auto"/>
        <w:left w:val="none" w:sz="0" w:space="0" w:color="auto"/>
        <w:bottom w:val="none" w:sz="0" w:space="0" w:color="auto"/>
        <w:right w:val="none" w:sz="0" w:space="0" w:color="auto"/>
      </w:divBdr>
    </w:div>
    <w:div w:id="819422441">
      <w:bodyDiv w:val="1"/>
      <w:marLeft w:val="0"/>
      <w:marRight w:val="0"/>
      <w:marTop w:val="0"/>
      <w:marBottom w:val="0"/>
      <w:divBdr>
        <w:top w:val="none" w:sz="0" w:space="0" w:color="auto"/>
        <w:left w:val="none" w:sz="0" w:space="0" w:color="auto"/>
        <w:bottom w:val="none" w:sz="0" w:space="0" w:color="auto"/>
        <w:right w:val="none" w:sz="0" w:space="0" w:color="auto"/>
      </w:divBdr>
    </w:div>
    <w:div w:id="831405967">
      <w:bodyDiv w:val="1"/>
      <w:marLeft w:val="0"/>
      <w:marRight w:val="0"/>
      <w:marTop w:val="0"/>
      <w:marBottom w:val="0"/>
      <w:divBdr>
        <w:top w:val="none" w:sz="0" w:space="0" w:color="auto"/>
        <w:left w:val="none" w:sz="0" w:space="0" w:color="auto"/>
        <w:bottom w:val="none" w:sz="0" w:space="0" w:color="auto"/>
        <w:right w:val="none" w:sz="0" w:space="0" w:color="auto"/>
      </w:divBdr>
    </w:div>
    <w:div w:id="845678386">
      <w:bodyDiv w:val="1"/>
      <w:marLeft w:val="0"/>
      <w:marRight w:val="0"/>
      <w:marTop w:val="0"/>
      <w:marBottom w:val="0"/>
      <w:divBdr>
        <w:top w:val="none" w:sz="0" w:space="0" w:color="auto"/>
        <w:left w:val="none" w:sz="0" w:space="0" w:color="auto"/>
        <w:bottom w:val="none" w:sz="0" w:space="0" w:color="auto"/>
        <w:right w:val="none" w:sz="0" w:space="0" w:color="auto"/>
      </w:divBdr>
    </w:div>
    <w:div w:id="848907220">
      <w:bodyDiv w:val="1"/>
      <w:marLeft w:val="0"/>
      <w:marRight w:val="0"/>
      <w:marTop w:val="0"/>
      <w:marBottom w:val="0"/>
      <w:divBdr>
        <w:top w:val="none" w:sz="0" w:space="0" w:color="auto"/>
        <w:left w:val="none" w:sz="0" w:space="0" w:color="auto"/>
        <w:bottom w:val="none" w:sz="0" w:space="0" w:color="auto"/>
        <w:right w:val="none" w:sz="0" w:space="0" w:color="auto"/>
      </w:divBdr>
    </w:div>
    <w:div w:id="864365250">
      <w:bodyDiv w:val="1"/>
      <w:marLeft w:val="0"/>
      <w:marRight w:val="0"/>
      <w:marTop w:val="0"/>
      <w:marBottom w:val="0"/>
      <w:divBdr>
        <w:top w:val="none" w:sz="0" w:space="0" w:color="auto"/>
        <w:left w:val="none" w:sz="0" w:space="0" w:color="auto"/>
        <w:bottom w:val="none" w:sz="0" w:space="0" w:color="auto"/>
        <w:right w:val="none" w:sz="0" w:space="0" w:color="auto"/>
      </w:divBdr>
    </w:div>
    <w:div w:id="874847840">
      <w:bodyDiv w:val="1"/>
      <w:marLeft w:val="0"/>
      <w:marRight w:val="0"/>
      <w:marTop w:val="0"/>
      <w:marBottom w:val="0"/>
      <w:divBdr>
        <w:top w:val="none" w:sz="0" w:space="0" w:color="auto"/>
        <w:left w:val="none" w:sz="0" w:space="0" w:color="auto"/>
        <w:bottom w:val="none" w:sz="0" w:space="0" w:color="auto"/>
        <w:right w:val="none" w:sz="0" w:space="0" w:color="auto"/>
      </w:divBdr>
    </w:div>
    <w:div w:id="908928516">
      <w:bodyDiv w:val="1"/>
      <w:marLeft w:val="0"/>
      <w:marRight w:val="0"/>
      <w:marTop w:val="0"/>
      <w:marBottom w:val="0"/>
      <w:divBdr>
        <w:top w:val="none" w:sz="0" w:space="0" w:color="auto"/>
        <w:left w:val="none" w:sz="0" w:space="0" w:color="auto"/>
        <w:bottom w:val="none" w:sz="0" w:space="0" w:color="auto"/>
        <w:right w:val="none" w:sz="0" w:space="0" w:color="auto"/>
      </w:divBdr>
    </w:div>
    <w:div w:id="935332569">
      <w:bodyDiv w:val="1"/>
      <w:marLeft w:val="0"/>
      <w:marRight w:val="0"/>
      <w:marTop w:val="0"/>
      <w:marBottom w:val="0"/>
      <w:divBdr>
        <w:top w:val="none" w:sz="0" w:space="0" w:color="auto"/>
        <w:left w:val="none" w:sz="0" w:space="0" w:color="auto"/>
        <w:bottom w:val="none" w:sz="0" w:space="0" w:color="auto"/>
        <w:right w:val="none" w:sz="0" w:space="0" w:color="auto"/>
      </w:divBdr>
    </w:div>
    <w:div w:id="949437377">
      <w:bodyDiv w:val="1"/>
      <w:marLeft w:val="0"/>
      <w:marRight w:val="0"/>
      <w:marTop w:val="0"/>
      <w:marBottom w:val="0"/>
      <w:divBdr>
        <w:top w:val="none" w:sz="0" w:space="0" w:color="auto"/>
        <w:left w:val="none" w:sz="0" w:space="0" w:color="auto"/>
        <w:bottom w:val="none" w:sz="0" w:space="0" w:color="auto"/>
        <w:right w:val="none" w:sz="0" w:space="0" w:color="auto"/>
      </w:divBdr>
    </w:div>
    <w:div w:id="959845376">
      <w:bodyDiv w:val="1"/>
      <w:marLeft w:val="0"/>
      <w:marRight w:val="0"/>
      <w:marTop w:val="0"/>
      <w:marBottom w:val="0"/>
      <w:divBdr>
        <w:top w:val="none" w:sz="0" w:space="0" w:color="auto"/>
        <w:left w:val="none" w:sz="0" w:space="0" w:color="auto"/>
        <w:bottom w:val="none" w:sz="0" w:space="0" w:color="auto"/>
        <w:right w:val="none" w:sz="0" w:space="0" w:color="auto"/>
      </w:divBdr>
    </w:div>
    <w:div w:id="979461559">
      <w:bodyDiv w:val="1"/>
      <w:marLeft w:val="0"/>
      <w:marRight w:val="0"/>
      <w:marTop w:val="0"/>
      <w:marBottom w:val="0"/>
      <w:divBdr>
        <w:top w:val="none" w:sz="0" w:space="0" w:color="auto"/>
        <w:left w:val="none" w:sz="0" w:space="0" w:color="auto"/>
        <w:bottom w:val="none" w:sz="0" w:space="0" w:color="auto"/>
        <w:right w:val="none" w:sz="0" w:space="0" w:color="auto"/>
      </w:divBdr>
    </w:div>
    <w:div w:id="997075801">
      <w:bodyDiv w:val="1"/>
      <w:marLeft w:val="0"/>
      <w:marRight w:val="0"/>
      <w:marTop w:val="0"/>
      <w:marBottom w:val="0"/>
      <w:divBdr>
        <w:top w:val="none" w:sz="0" w:space="0" w:color="auto"/>
        <w:left w:val="none" w:sz="0" w:space="0" w:color="auto"/>
        <w:bottom w:val="none" w:sz="0" w:space="0" w:color="auto"/>
        <w:right w:val="none" w:sz="0" w:space="0" w:color="auto"/>
      </w:divBdr>
    </w:div>
    <w:div w:id="1014916143">
      <w:bodyDiv w:val="1"/>
      <w:marLeft w:val="0"/>
      <w:marRight w:val="0"/>
      <w:marTop w:val="0"/>
      <w:marBottom w:val="0"/>
      <w:divBdr>
        <w:top w:val="none" w:sz="0" w:space="0" w:color="auto"/>
        <w:left w:val="none" w:sz="0" w:space="0" w:color="auto"/>
        <w:bottom w:val="none" w:sz="0" w:space="0" w:color="auto"/>
        <w:right w:val="none" w:sz="0" w:space="0" w:color="auto"/>
      </w:divBdr>
    </w:div>
    <w:div w:id="1018920944">
      <w:bodyDiv w:val="1"/>
      <w:marLeft w:val="0"/>
      <w:marRight w:val="0"/>
      <w:marTop w:val="0"/>
      <w:marBottom w:val="0"/>
      <w:divBdr>
        <w:top w:val="none" w:sz="0" w:space="0" w:color="auto"/>
        <w:left w:val="none" w:sz="0" w:space="0" w:color="auto"/>
        <w:bottom w:val="none" w:sz="0" w:space="0" w:color="auto"/>
        <w:right w:val="none" w:sz="0" w:space="0" w:color="auto"/>
      </w:divBdr>
      <w:divsChild>
        <w:div w:id="1580014969">
          <w:marLeft w:val="360"/>
          <w:marRight w:val="0"/>
          <w:marTop w:val="200"/>
          <w:marBottom w:val="0"/>
          <w:divBdr>
            <w:top w:val="none" w:sz="0" w:space="0" w:color="auto"/>
            <w:left w:val="none" w:sz="0" w:space="0" w:color="auto"/>
            <w:bottom w:val="none" w:sz="0" w:space="0" w:color="auto"/>
            <w:right w:val="none" w:sz="0" w:space="0" w:color="auto"/>
          </w:divBdr>
        </w:div>
        <w:div w:id="73866700">
          <w:marLeft w:val="360"/>
          <w:marRight w:val="0"/>
          <w:marTop w:val="200"/>
          <w:marBottom w:val="0"/>
          <w:divBdr>
            <w:top w:val="none" w:sz="0" w:space="0" w:color="auto"/>
            <w:left w:val="none" w:sz="0" w:space="0" w:color="auto"/>
            <w:bottom w:val="none" w:sz="0" w:space="0" w:color="auto"/>
            <w:right w:val="none" w:sz="0" w:space="0" w:color="auto"/>
          </w:divBdr>
        </w:div>
        <w:div w:id="2088266875">
          <w:marLeft w:val="360"/>
          <w:marRight w:val="0"/>
          <w:marTop w:val="200"/>
          <w:marBottom w:val="0"/>
          <w:divBdr>
            <w:top w:val="none" w:sz="0" w:space="0" w:color="auto"/>
            <w:left w:val="none" w:sz="0" w:space="0" w:color="auto"/>
            <w:bottom w:val="none" w:sz="0" w:space="0" w:color="auto"/>
            <w:right w:val="none" w:sz="0" w:space="0" w:color="auto"/>
          </w:divBdr>
        </w:div>
        <w:div w:id="114062214">
          <w:marLeft w:val="360"/>
          <w:marRight w:val="0"/>
          <w:marTop w:val="200"/>
          <w:marBottom w:val="0"/>
          <w:divBdr>
            <w:top w:val="none" w:sz="0" w:space="0" w:color="auto"/>
            <w:left w:val="none" w:sz="0" w:space="0" w:color="auto"/>
            <w:bottom w:val="none" w:sz="0" w:space="0" w:color="auto"/>
            <w:right w:val="none" w:sz="0" w:space="0" w:color="auto"/>
          </w:divBdr>
        </w:div>
        <w:div w:id="2144107301">
          <w:marLeft w:val="360"/>
          <w:marRight w:val="0"/>
          <w:marTop w:val="200"/>
          <w:marBottom w:val="0"/>
          <w:divBdr>
            <w:top w:val="none" w:sz="0" w:space="0" w:color="auto"/>
            <w:left w:val="none" w:sz="0" w:space="0" w:color="auto"/>
            <w:bottom w:val="none" w:sz="0" w:space="0" w:color="auto"/>
            <w:right w:val="none" w:sz="0" w:space="0" w:color="auto"/>
          </w:divBdr>
        </w:div>
        <w:div w:id="58598823">
          <w:marLeft w:val="360"/>
          <w:marRight w:val="0"/>
          <w:marTop w:val="200"/>
          <w:marBottom w:val="0"/>
          <w:divBdr>
            <w:top w:val="none" w:sz="0" w:space="0" w:color="auto"/>
            <w:left w:val="none" w:sz="0" w:space="0" w:color="auto"/>
            <w:bottom w:val="none" w:sz="0" w:space="0" w:color="auto"/>
            <w:right w:val="none" w:sz="0" w:space="0" w:color="auto"/>
          </w:divBdr>
        </w:div>
        <w:div w:id="2003968334">
          <w:marLeft w:val="360"/>
          <w:marRight w:val="0"/>
          <w:marTop w:val="200"/>
          <w:marBottom w:val="0"/>
          <w:divBdr>
            <w:top w:val="none" w:sz="0" w:space="0" w:color="auto"/>
            <w:left w:val="none" w:sz="0" w:space="0" w:color="auto"/>
            <w:bottom w:val="none" w:sz="0" w:space="0" w:color="auto"/>
            <w:right w:val="none" w:sz="0" w:space="0" w:color="auto"/>
          </w:divBdr>
        </w:div>
      </w:divsChild>
    </w:div>
    <w:div w:id="1026713350">
      <w:bodyDiv w:val="1"/>
      <w:marLeft w:val="0"/>
      <w:marRight w:val="0"/>
      <w:marTop w:val="0"/>
      <w:marBottom w:val="0"/>
      <w:divBdr>
        <w:top w:val="none" w:sz="0" w:space="0" w:color="auto"/>
        <w:left w:val="none" w:sz="0" w:space="0" w:color="auto"/>
        <w:bottom w:val="none" w:sz="0" w:space="0" w:color="auto"/>
        <w:right w:val="none" w:sz="0" w:space="0" w:color="auto"/>
      </w:divBdr>
    </w:div>
    <w:div w:id="1041975000">
      <w:bodyDiv w:val="1"/>
      <w:marLeft w:val="0"/>
      <w:marRight w:val="0"/>
      <w:marTop w:val="0"/>
      <w:marBottom w:val="0"/>
      <w:divBdr>
        <w:top w:val="none" w:sz="0" w:space="0" w:color="auto"/>
        <w:left w:val="none" w:sz="0" w:space="0" w:color="auto"/>
        <w:bottom w:val="none" w:sz="0" w:space="0" w:color="auto"/>
        <w:right w:val="none" w:sz="0" w:space="0" w:color="auto"/>
      </w:divBdr>
      <w:divsChild>
        <w:div w:id="2147312058">
          <w:marLeft w:val="0"/>
          <w:marRight w:val="0"/>
          <w:marTop w:val="0"/>
          <w:marBottom w:val="0"/>
          <w:divBdr>
            <w:top w:val="none" w:sz="0" w:space="0" w:color="auto"/>
            <w:left w:val="none" w:sz="0" w:space="0" w:color="auto"/>
            <w:bottom w:val="none" w:sz="0" w:space="0" w:color="auto"/>
            <w:right w:val="none" w:sz="0" w:space="0" w:color="auto"/>
          </w:divBdr>
          <w:divsChild>
            <w:div w:id="172574875">
              <w:marLeft w:val="0"/>
              <w:marRight w:val="0"/>
              <w:marTop w:val="0"/>
              <w:marBottom w:val="0"/>
              <w:divBdr>
                <w:top w:val="none" w:sz="0" w:space="0" w:color="auto"/>
                <w:left w:val="none" w:sz="0" w:space="0" w:color="auto"/>
                <w:bottom w:val="none" w:sz="0" w:space="0" w:color="auto"/>
                <w:right w:val="none" w:sz="0" w:space="0" w:color="auto"/>
              </w:divBdr>
              <w:divsChild>
                <w:div w:id="360786870">
                  <w:marLeft w:val="0"/>
                  <w:marRight w:val="0"/>
                  <w:marTop w:val="0"/>
                  <w:marBottom w:val="0"/>
                  <w:divBdr>
                    <w:top w:val="none" w:sz="0" w:space="0" w:color="auto"/>
                    <w:left w:val="none" w:sz="0" w:space="0" w:color="auto"/>
                    <w:bottom w:val="none" w:sz="0" w:space="0" w:color="auto"/>
                    <w:right w:val="none" w:sz="0" w:space="0" w:color="auto"/>
                  </w:divBdr>
                  <w:divsChild>
                    <w:div w:id="10614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290924">
      <w:bodyDiv w:val="1"/>
      <w:marLeft w:val="0"/>
      <w:marRight w:val="0"/>
      <w:marTop w:val="0"/>
      <w:marBottom w:val="0"/>
      <w:divBdr>
        <w:top w:val="none" w:sz="0" w:space="0" w:color="auto"/>
        <w:left w:val="none" w:sz="0" w:space="0" w:color="auto"/>
        <w:bottom w:val="none" w:sz="0" w:space="0" w:color="auto"/>
        <w:right w:val="none" w:sz="0" w:space="0" w:color="auto"/>
      </w:divBdr>
    </w:div>
    <w:div w:id="1069379476">
      <w:bodyDiv w:val="1"/>
      <w:marLeft w:val="0"/>
      <w:marRight w:val="0"/>
      <w:marTop w:val="0"/>
      <w:marBottom w:val="0"/>
      <w:divBdr>
        <w:top w:val="none" w:sz="0" w:space="0" w:color="auto"/>
        <w:left w:val="none" w:sz="0" w:space="0" w:color="auto"/>
        <w:bottom w:val="none" w:sz="0" w:space="0" w:color="auto"/>
        <w:right w:val="none" w:sz="0" w:space="0" w:color="auto"/>
      </w:divBdr>
    </w:div>
    <w:div w:id="1086153282">
      <w:bodyDiv w:val="1"/>
      <w:marLeft w:val="0"/>
      <w:marRight w:val="0"/>
      <w:marTop w:val="0"/>
      <w:marBottom w:val="0"/>
      <w:divBdr>
        <w:top w:val="none" w:sz="0" w:space="0" w:color="auto"/>
        <w:left w:val="none" w:sz="0" w:space="0" w:color="auto"/>
        <w:bottom w:val="none" w:sz="0" w:space="0" w:color="auto"/>
        <w:right w:val="none" w:sz="0" w:space="0" w:color="auto"/>
      </w:divBdr>
    </w:div>
    <w:div w:id="1088580888">
      <w:bodyDiv w:val="1"/>
      <w:marLeft w:val="0"/>
      <w:marRight w:val="0"/>
      <w:marTop w:val="0"/>
      <w:marBottom w:val="0"/>
      <w:divBdr>
        <w:top w:val="none" w:sz="0" w:space="0" w:color="auto"/>
        <w:left w:val="none" w:sz="0" w:space="0" w:color="auto"/>
        <w:bottom w:val="none" w:sz="0" w:space="0" w:color="auto"/>
        <w:right w:val="none" w:sz="0" w:space="0" w:color="auto"/>
      </w:divBdr>
    </w:div>
    <w:div w:id="1115557956">
      <w:bodyDiv w:val="1"/>
      <w:marLeft w:val="0"/>
      <w:marRight w:val="0"/>
      <w:marTop w:val="0"/>
      <w:marBottom w:val="0"/>
      <w:divBdr>
        <w:top w:val="none" w:sz="0" w:space="0" w:color="auto"/>
        <w:left w:val="none" w:sz="0" w:space="0" w:color="auto"/>
        <w:bottom w:val="none" w:sz="0" w:space="0" w:color="auto"/>
        <w:right w:val="none" w:sz="0" w:space="0" w:color="auto"/>
      </w:divBdr>
    </w:div>
    <w:div w:id="1120806433">
      <w:bodyDiv w:val="1"/>
      <w:marLeft w:val="0"/>
      <w:marRight w:val="0"/>
      <w:marTop w:val="0"/>
      <w:marBottom w:val="0"/>
      <w:divBdr>
        <w:top w:val="none" w:sz="0" w:space="0" w:color="auto"/>
        <w:left w:val="none" w:sz="0" w:space="0" w:color="auto"/>
        <w:bottom w:val="none" w:sz="0" w:space="0" w:color="auto"/>
        <w:right w:val="none" w:sz="0" w:space="0" w:color="auto"/>
      </w:divBdr>
    </w:div>
    <w:div w:id="1130979619">
      <w:bodyDiv w:val="1"/>
      <w:marLeft w:val="0"/>
      <w:marRight w:val="0"/>
      <w:marTop w:val="0"/>
      <w:marBottom w:val="0"/>
      <w:divBdr>
        <w:top w:val="none" w:sz="0" w:space="0" w:color="auto"/>
        <w:left w:val="none" w:sz="0" w:space="0" w:color="auto"/>
        <w:bottom w:val="none" w:sz="0" w:space="0" w:color="auto"/>
        <w:right w:val="none" w:sz="0" w:space="0" w:color="auto"/>
      </w:divBdr>
    </w:div>
    <w:div w:id="1162433594">
      <w:bodyDiv w:val="1"/>
      <w:marLeft w:val="0"/>
      <w:marRight w:val="0"/>
      <w:marTop w:val="0"/>
      <w:marBottom w:val="0"/>
      <w:divBdr>
        <w:top w:val="none" w:sz="0" w:space="0" w:color="auto"/>
        <w:left w:val="none" w:sz="0" w:space="0" w:color="auto"/>
        <w:bottom w:val="none" w:sz="0" w:space="0" w:color="auto"/>
        <w:right w:val="none" w:sz="0" w:space="0" w:color="auto"/>
      </w:divBdr>
    </w:div>
    <w:div w:id="1164279576">
      <w:bodyDiv w:val="1"/>
      <w:marLeft w:val="0"/>
      <w:marRight w:val="0"/>
      <w:marTop w:val="0"/>
      <w:marBottom w:val="0"/>
      <w:divBdr>
        <w:top w:val="none" w:sz="0" w:space="0" w:color="auto"/>
        <w:left w:val="none" w:sz="0" w:space="0" w:color="auto"/>
        <w:bottom w:val="none" w:sz="0" w:space="0" w:color="auto"/>
        <w:right w:val="none" w:sz="0" w:space="0" w:color="auto"/>
      </w:divBdr>
    </w:div>
    <w:div w:id="1176924332">
      <w:bodyDiv w:val="1"/>
      <w:marLeft w:val="0"/>
      <w:marRight w:val="0"/>
      <w:marTop w:val="0"/>
      <w:marBottom w:val="0"/>
      <w:divBdr>
        <w:top w:val="none" w:sz="0" w:space="0" w:color="auto"/>
        <w:left w:val="none" w:sz="0" w:space="0" w:color="auto"/>
        <w:bottom w:val="none" w:sz="0" w:space="0" w:color="auto"/>
        <w:right w:val="none" w:sz="0" w:space="0" w:color="auto"/>
      </w:divBdr>
    </w:div>
    <w:div w:id="1235512962">
      <w:bodyDiv w:val="1"/>
      <w:marLeft w:val="0"/>
      <w:marRight w:val="0"/>
      <w:marTop w:val="0"/>
      <w:marBottom w:val="0"/>
      <w:divBdr>
        <w:top w:val="none" w:sz="0" w:space="0" w:color="auto"/>
        <w:left w:val="none" w:sz="0" w:space="0" w:color="auto"/>
        <w:bottom w:val="none" w:sz="0" w:space="0" w:color="auto"/>
        <w:right w:val="none" w:sz="0" w:space="0" w:color="auto"/>
      </w:divBdr>
    </w:div>
    <w:div w:id="1251348310">
      <w:bodyDiv w:val="1"/>
      <w:marLeft w:val="0"/>
      <w:marRight w:val="0"/>
      <w:marTop w:val="0"/>
      <w:marBottom w:val="0"/>
      <w:divBdr>
        <w:top w:val="none" w:sz="0" w:space="0" w:color="auto"/>
        <w:left w:val="none" w:sz="0" w:space="0" w:color="auto"/>
        <w:bottom w:val="none" w:sz="0" w:space="0" w:color="auto"/>
        <w:right w:val="none" w:sz="0" w:space="0" w:color="auto"/>
      </w:divBdr>
    </w:div>
    <w:div w:id="1251960979">
      <w:bodyDiv w:val="1"/>
      <w:marLeft w:val="0"/>
      <w:marRight w:val="0"/>
      <w:marTop w:val="0"/>
      <w:marBottom w:val="0"/>
      <w:divBdr>
        <w:top w:val="none" w:sz="0" w:space="0" w:color="auto"/>
        <w:left w:val="none" w:sz="0" w:space="0" w:color="auto"/>
        <w:bottom w:val="none" w:sz="0" w:space="0" w:color="auto"/>
        <w:right w:val="none" w:sz="0" w:space="0" w:color="auto"/>
      </w:divBdr>
    </w:div>
    <w:div w:id="1254970082">
      <w:bodyDiv w:val="1"/>
      <w:marLeft w:val="0"/>
      <w:marRight w:val="0"/>
      <w:marTop w:val="0"/>
      <w:marBottom w:val="0"/>
      <w:divBdr>
        <w:top w:val="none" w:sz="0" w:space="0" w:color="auto"/>
        <w:left w:val="none" w:sz="0" w:space="0" w:color="auto"/>
        <w:bottom w:val="none" w:sz="0" w:space="0" w:color="auto"/>
        <w:right w:val="none" w:sz="0" w:space="0" w:color="auto"/>
      </w:divBdr>
      <w:divsChild>
        <w:div w:id="1144933503">
          <w:marLeft w:val="0"/>
          <w:marRight w:val="0"/>
          <w:marTop w:val="0"/>
          <w:marBottom w:val="0"/>
          <w:divBdr>
            <w:top w:val="none" w:sz="0" w:space="0" w:color="auto"/>
            <w:left w:val="none" w:sz="0" w:space="0" w:color="auto"/>
            <w:bottom w:val="none" w:sz="0" w:space="0" w:color="auto"/>
            <w:right w:val="none" w:sz="0" w:space="0" w:color="auto"/>
          </w:divBdr>
          <w:divsChild>
            <w:div w:id="1147477690">
              <w:marLeft w:val="0"/>
              <w:marRight w:val="0"/>
              <w:marTop w:val="0"/>
              <w:marBottom w:val="0"/>
              <w:divBdr>
                <w:top w:val="none" w:sz="0" w:space="0" w:color="auto"/>
                <w:left w:val="none" w:sz="0" w:space="0" w:color="auto"/>
                <w:bottom w:val="none" w:sz="0" w:space="0" w:color="auto"/>
                <w:right w:val="none" w:sz="0" w:space="0" w:color="auto"/>
              </w:divBdr>
              <w:divsChild>
                <w:div w:id="665744577">
                  <w:marLeft w:val="0"/>
                  <w:marRight w:val="0"/>
                  <w:marTop w:val="0"/>
                  <w:marBottom w:val="0"/>
                  <w:divBdr>
                    <w:top w:val="none" w:sz="0" w:space="0" w:color="auto"/>
                    <w:left w:val="none" w:sz="0" w:space="0" w:color="auto"/>
                    <w:bottom w:val="none" w:sz="0" w:space="0" w:color="auto"/>
                    <w:right w:val="none" w:sz="0" w:space="0" w:color="auto"/>
                  </w:divBdr>
                  <w:divsChild>
                    <w:div w:id="173867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174090">
      <w:bodyDiv w:val="1"/>
      <w:marLeft w:val="0"/>
      <w:marRight w:val="0"/>
      <w:marTop w:val="0"/>
      <w:marBottom w:val="0"/>
      <w:divBdr>
        <w:top w:val="none" w:sz="0" w:space="0" w:color="auto"/>
        <w:left w:val="none" w:sz="0" w:space="0" w:color="auto"/>
        <w:bottom w:val="none" w:sz="0" w:space="0" w:color="auto"/>
        <w:right w:val="none" w:sz="0" w:space="0" w:color="auto"/>
      </w:divBdr>
    </w:div>
    <w:div w:id="1261375458">
      <w:bodyDiv w:val="1"/>
      <w:marLeft w:val="0"/>
      <w:marRight w:val="0"/>
      <w:marTop w:val="0"/>
      <w:marBottom w:val="0"/>
      <w:divBdr>
        <w:top w:val="none" w:sz="0" w:space="0" w:color="auto"/>
        <w:left w:val="none" w:sz="0" w:space="0" w:color="auto"/>
        <w:bottom w:val="none" w:sz="0" w:space="0" w:color="auto"/>
        <w:right w:val="none" w:sz="0" w:space="0" w:color="auto"/>
      </w:divBdr>
    </w:div>
    <w:div w:id="1263881890">
      <w:bodyDiv w:val="1"/>
      <w:marLeft w:val="0"/>
      <w:marRight w:val="0"/>
      <w:marTop w:val="0"/>
      <w:marBottom w:val="0"/>
      <w:divBdr>
        <w:top w:val="none" w:sz="0" w:space="0" w:color="auto"/>
        <w:left w:val="none" w:sz="0" w:space="0" w:color="auto"/>
        <w:bottom w:val="none" w:sz="0" w:space="0" w:color="auto"/>
        <w:right w:val="none" w:sz="0" w:space="0" w:color="auto"/>
      </w:divBdr>
    </w:div>
    <w:div w:id="1300842879">
      <w:bodyDiv w:val="1"/>
      <w:marLeft w:val="0"/>
      <w:marRight w:val="0"/>
      <w:marTop w:val="0"/>
      <w:marBottom w:val="0"/>
      <w:divBdr>
        <w:top w:val="none" w:sz="0" w:space="0" w:color="auto"/>
        <w:left w:val="none" w:sz="0" w:space="0" w:color="auto"/>
        <w:bottom w:val="none" w:sz="0" w:space="0" w:color="auto"/>
        <w:right w:val="none" w:sz="0" w:space="0" w:color="auto"/>
      </w:divBdr>
    </w:div>
    <w:div w:id="1301883615">
      <w:bodyDiv w:val="1"/>
      <w:marLeft w:val="0"/>
      <w:marRight w:val="0"/>
      <w:marTop w:val="0"/>
      <w:marBottom w:val="0"/>
      <w:divBdr>
        <w:top w:val="none" w:sz="0" w:space="0" w:color="auto"/>
        <w:left w:val="none" w:sz="0" w:space="0" w:color="auto"/>
        <w:bottom w:val="none" w:sz="0" w:space="0" w:color="auto"/>
        <w:right w:val="none" w:sz="0" w:space="0" w:color="auto"/>
      </w:divBdr>
      <w:divsChild>
        <w:div w:id="2002658615">
          <w:marLeft w:val="0"/>
          <w:marRight w:val="0"/>
          <w:marTop w:val="0"/>
          <w:marBottom w:val="0"/>
          <w:divBdr>
            <w:top w:val="none" w:sz="0" w:space="0" w:color="auto"/>
            <w:left w:val="none" w:sz="0" w:space="0" w:color="auto"/>
            <w:bottom w:val="none" w:sz="0" w:space="0" w:color="auto"/>
            <w:right w:val="none" w:sz="0" w:space="0" w:color="auto"/>
          </w:divBdr>
          <w:divsChild>
            <w:div w:id="1536427465">
              <w:marLeft w:val="0"/>
              <w:marRight w:val="0"/>
              <w:marTop w:val="0"/>
              <w:marBottom w:val="0"/>
              <w:divBdr>
                <w:top w:val="none" w:sz="0" w:space="0" w:color="auto"/>
                <w:left w:val="none" w:sz="0" w:space="0" w:color="auto"/>
                <w:bottom w:val="none" w:sz="0" w:space="0" w:color="auto"/>
                <w:right w:val="none" w:sz="0" w:space="0" w:color="auto"/>
              </w:divBdr>
              <w:divsChild>
                <w:div w:id="507210615">
                  <w:marLeft w:val="0"/>
                  <w:marRight w:val="0"/>
                  <w:marTop w:val="0"/>
                  <w:marBottom w:val="0"/>
                  <w:divBdr>
                    <w:top w:val="none" w:sz="0" w:space="0" w:color="auto"/>
                    <w:left w:val="none" w:sz="0" w:space="0" w:color="auto"/>
                    <w:bottom w:val="none" w:sz="0" w:space="0" w:color="auto"/>
                    <w:right w:val="none" w:sz="0" w:space="0" w:color="auto"/>
                  </w:divBdr>
                  <w:divsChild>
                    <w:div w:id="130122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226619">
      <w:bodyDiv w:val="1"/>
      <w:marLeft w:val="0"/>
      <w:marRight w:val="0"/>
      <w:marTop w:val="0"/>
      <w:marBottom w:val="0"/>
      <w:divBdr>
        <w:top w:val="none" w:sz="0" w:space="0" w:color="auto"/>
        <w:left w:val="none" w:sz="0" w:space="0" w:color="auto"/>
        <w:bottom w:val="none" w:sz="0" w:space="0" w:color="auto"/>
        <w:right w:val="none" w:sz="0" w:space="0" w:color="auto"/>
      </w:divBdr>
    </w:div>
    <w:div w:id="1337342977">
      <w:bodyDiv w:val="1"/>
      <w:marLeft w:val="0"/>
      <w:marRight w:val="0"/>
      <w:marTop w:val="0"/>
      <w:marBottom w:val="0"/>
      <w:divBdr>
        <w:top w:val="none" w:sz="0" w:space="0" w:color="auto"/>
        <w:left w:val="none" w:sz="0" w:space="0" w:color="auto"/>
        <w:bottom w:val="none" w:sz="0" w:space="0" w:color="auto"/>
        <w:right w:val="none" w:sz="0" w:space="0" w:color="auto"/>
      </w:divBdr>
      <w:divsChild>
        <w:div w:id="881093538">
          <w:marLeft w:val="0"/>
          <w:marRight w:val="0"/>
          <w:marTop w:val="0"/>
          <w:marBottom w:val="0"/>
          <w:divBdr>
            <w:top w:val="none" w:sz="0" w:space="0" w:color="auto"/>
            <w:left w:val="none" w:sz="0" w:space="0" w:color="auto"/>
            <w:bottom w:val="none" w:sz="0" w:space="0" w:color="auto"/>
            <w:right w:val="none" w:sz="0" w:space="0" w:color="auto"/>
          </w:divBdr>
          <w:divsChild>
            <w:div w:id="482307882">
              <w:marLeft w:val="0"/>
              <w:marRight w:val="0"/>
              <w:marTop w:val="0"/>
              <w:marBottom w:val="0"/>
              <w:divBdr>
                <w:top w:val="none" w:sz="0" w:space="0" w:color="auto"/>
                <w:left w:val="none" w:sz="0" w:space="0" w:color="auto"/>
                <w:bottom w:val="none" w:sz="0" w:space="0" w:color="auto"/>
                <w:right w:val="none" w:sz="0" w:space="0" w:color="auto"/>
              </w:divBdr>
              <w:divsChild>
                <w:div w:id="244611221">
                  <w:marLeft w:val="0"/>
                  <w:marRight w:val="0"/>
                  <w:marTop w:val="0"/>
                  <w:marBottom w:val="0"/>
                  <w:divBdr>
                    <w:top w:val="none" w:sz="0" w:space="0" w:color="auto"/>
                    <w:left w:val="none" w:sz="0" w:space="0" w:color="auto"/>
                    <w:bottom w:val="none" w:sz="0" w:space="0" w:color="auto"/>
                    <w:right w:val="none" w:sz="0" w:space="0" w:color="auto"/>
                  </w:divBdr>
                  <w:divsChild>
                    <w:div w:id="4229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80344">
      <w:bodyDiv w:val="1"/>
      <w:marLeft w:val="0"/>
      <w:marRight w:val="0"/>
      <w:marTop w:val="0"/>
      <w:marBottom w:val="0"/>
      <w:divBdr>
        <w:top w:val="none" w:sz="0" w:space="0" w:color="auto"/>
        <w:left w:val="none" w:sz="0" w:space="0" w:color="auto"/>
        <w:bottom w:val="none" w:sz="0" w:space="0" w:color="auto"/>
        <w:right w:val="none" w:sz="0" w:space="0" w:color="auto"/>
      </w:divBdr>
    </w:div>
    <w:div w:id="1343775915">
      <w:bodyDiv w:val="1"/>
      <w:marLeft w:val="0"/>
      <w:marRight w:val="0"/>
      <w:marTop w:val="0"/>
      <w:marBottom w:val="0"/>
      <w:divBdr>
        <w:top w:val="none" w:sz="0" w:space="0" w:color="auto"/>
        <w:left w:val="none" w:sz="0" w:space="0" w:color="auto"/>
        <w:bottom w:val="none" w:sz="0" w:space="0" w:color="auto"/>
        <w:right w:val="none" w:sz="0" w:space="0" w:color="auto"/>
      </w:divBdr>
    </w:div>
    <w:div w:id="1355617382">
      <w:bodyDiv w:val="1"/>
      <w:marLeft w:val="0"/>
      <w:marRight w:val="0"/>
      <w:marTop w:val="0"/>
      <w:marBottom w:val="0"/>
      <w:divBdr>
        <w:top w:val="none" w:sz="0" w:space="0" w:color="auto"/>
        <w:left w:val="none" w:sz="0" w:space="0" w:color="auto"/>
        <w:bottom w:val="none" w:sz="0" w:space="0" w:color="auto"/>
        <w:right w:val="none" w:sz="0" w:space="0" w:color="auto"/>
      </w:divBdr>
    </w:div>
    <w:div w:id="1358893586">
      <w:bodyDiv w:val="1"/>
      <w:marLeft w:val="0"/>
      <w:marRight w:val="0"/>
      <w:marTop w:val="0"/>
      <w:marBottom w:val="0"/>
      <w:divBdr>
        <w:top w:val="none" w:sz="0" w:space="0" w:color="auto"/>
        <w:left w:val="none" w:sz="0" w:space="0" w:color="auto"/>
        <w:bottom w:val="none" w:sz="0" w:space="0" w:color="auto"/>
        <w:right w:val="none" w:sz="0" w:space="0" w:color="auto"/>
      </w:divBdr>
    </w:div>
    <w:div w:id="1388334770">
      <w:bodyDiv w:val="1"/>
      <w:marLeft w:val="0"/>
      <w:marRight w:val="0"/>
      <w:marTop w:val="0"/>
      <w:marBottom w:val="0"/>
      <w:divBdr>
        <w:top w:val="none" w:sz="0" w:space="0" w:color="auto"/>
        <w:left w:val="none" w:sz="0" w:space="0" w:color="auto"/>
        <w:bottom w:val="none" w:sz="0" w:space="0" w:color="auto"/>
        <w:right w:val="none" w:sz="0" w:space="0" w:color="auto"/>
      </w:divBdr>
    </w:div>
    <w:div w:id="1402213407">
      <w:bodyDiv w:val="1"/>
      <w:marLeft w:val="0"/>
      <w:marRight w:val="0"/>
      <w:marTop w:val="0"/>
      <w:marBottom w:val="0"/>
      <w:divBdr>
        <w:top w:val="none" w:sz="0" w:space="0" w:color="auto"/>
        <w:left w:val="none" w:sz="0" w:space="0" w:color="auto"/>
        <w:bottom w:val="none" w:sz="0" w:space="0" w:color="auto"/>
        <w:right w:val="none" w:sz="0" w:space="0" w:color="auto"/>
      </w:divBdr>
      <w:divsChild>
        <w:div w:id="666716264">
          <w:marLeft w:val="0"/>
          <w:marRight w:val="0"/>
          <w:marTop w:val="0"/>
          <w:marBottom w:val="0"/>
          <w:divBdr>
            <w:top w:val="none" w:sz="0" w:space="0" w:color="auto"/>
            <w:left w:val="none" w:sz="0" w:space="0" w:color="auto"/>
            <w:bottom w:val="none" w:sz="0" w:space="0" w:color="auto"/>
            <w:right w:val="none" w:sz="0" w:space="0" w:color="auto"/>
          </w:divBdr>
          <w:divsChild>
            <w:div w:id="1477605435">
              <w:marLeft w:val="0"/>
              <w:marRight w:val="0"/>
              <w:marTop w:val="0"/>
              <w:marBottom w:val="0"/>
              <w:divBdr>
                <w:top w:val="none" w:sz="0" w:space="0" w:color="auto"/>
                <w:left w:val="none" w:sz="0" w:space="0" w:color="auto"/>
                <w:bottom w:val="none" w:sz="0" w:space="0" w:color="auto"/>
                <w:right w:val="none" w:sz="0" w:space="0" w:color="auto"/>
              </w:divBdr>
              <w:divsChild>
                <w:div w:id="145250302">
                  <w:marLeft w:val="0"/>
                  <w:marRight w:val="0"/>
                  <w:marTop w:val="0"/>
                  <w:marBottom w:val="0"/>
                  <w:divBdr>
                    <w:top w:val="none" w:sz="0" w:space="0" w:color="auto"/>
                    <w:left w:val="none" w:sz="0" w:space="0" w:color="auto"/>
                    <w:bottom w:val="none" w:sz="0" w:space="0" w:color="auto"/>
                    <w:right w:val="none" w:sz="0" w:space="0" w:color="auto"/>
                  </w:divBdr>
                  <w:divsChild>
                    <w:div w:id="160526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930125">
      <w:bodyDiv w:val="1"/>
      <w:marLeft w:val="0"/>
      <w:marRight w:val="0"/>
      <w:marTop w:val="0"/>
      <w:marBottom w:val="0"/>
      <w:divBdr>
        <w:top w:val="none" w:sz="0" w:space="0" w:color="auto"/>
        <w:left w:val="none" w:sz="0" w:space="0" w:color="auto"/>
        <w:bottom w:val="none" w:sz="0" w:space="0" w:color="auto"/>
        <w:right w:val="none" w:sz="0" w:space="0" w:color="auto"/>
      </w:divBdr>
    </w:div>
    <w:div w:id="1435443979">
      <w:bodyDiv w:val="1"/>
      <w:marLeft w:val="0"/>
      <w:marRight w:val="0"/>
      <w:marTop w:val="0"/>
      <w:marBottom w:val="0"/>
      <w:divBdr>
        <w:top w:val="none" w:sz="0" w:space="0" w:color="auto"/>
        <w:left w:val="none" w:sz="0" w:space="0" w:color="auto"/>
        <w:bottom w:val="none" w:sz="0" w:space="0" w:color="auto"/>
        <w:right w:val="none" w:sz="0" w:space="0" w:color="auto"/>
      </w:divBdr>
    </w:div>
    <w:div w:id="1444111453">
      <w:bodyDiv w:val="1"/>
      <w:marLeft w:val="0"/>
      <w:marRight w:val="0"/>
      <w:marTop w:val="0"/>
      <w:marBottom w:val="0"/>
      <w:divBdr>
        <w:top w:val="none" w:sz="0" w:space="0" w:color="auto"/>
        <w:left w:val="none" w:sz="0" w:space="0" w:color="auto"/>
        <w:bottom w:val="none" w:sz="0" w:space="0" w:color="auto"/>
        <w:right w:val="none" w:sz="0" w:space="0" w:color="auto"/>
      </w:divBdr>
    </w:div>
    <w:div w:id="1452087445">
      <w:bodyDiv w:val="1"/>
      <w:marLeft w:val="0"/>
      <w:marRight w:val="0"/>
      <w:marTop w:val="0"/>
      <w:marBottom w:val="0"/>
      <w:divBdr>
        <w:top w:val="none" w:sz="0" w:space="0" w:color="auto"/>
        <w:left w:val="none" w:sz="0" w:space="0" w:color="auto"/>
        <w:bottom w:val="none" w:sz="0" w:space="0" w:color="auto"/>
        <w:right w:val="none" w:sz="0" w:space="0" w:color="auto"/>
      </w:divBdr>
    </w:div>
    <w:div w:id="1488858067">
      <w:bodyDiv w:val="1"/>
      <w:marLeft w:val="0"/>
      <w:marRight w:val="0"/>
      <w:marTop w:val="0"/>
      <w:marBottom w:val="0"/>
      <w:divBdr>
        <w:top w:val="none" w:sz="0" w:space="0" w:color="auto"/>
        <w:left w:val="none" w:sz="0" w:space="0" w:color="auto"/>
        <w:bottom w:val="none" w:sz="0" w:space="0" w:color="auto"/>
        <w:right w:val="none" w:sz="0" w:space="0" w:color="auto"/>
      </w:divBdr>
    </w:div>
    <w:div w:id="1502239669">
      <w:bodyDiv w:val="1"/>
      <w:marLeft w:val="0"/>
      <w:marRight w:val="0"/>
      <w:marTop w:val="0"/>
      <w:marBottom w:val="0"/>
      <w:divBdr>
        <w:top w:val="none" w:sz="0" w:space="0" w:color="auto"/>
        <w:left w:val="none" w:sz="0" w:space="0" w:color="auto"/>
        <w:bottom w:val="none" w:sz="0" w:space="0" w:color="auto"/>
        <w:right w:val="none" w:sz="0" w:space="0" w:color="auto"/>
      </w:divBdr>
    </w:div>
    <w:div w:id="1519196840">
      <w:bodyDiv w:val="1"/>
      <w:marLeft w:val="0"/>
      <w:marRight w:val="0"/>
      <w:marTop w:val="0"/>
      <w:marBottom w:val="0"/>
      <w:divBdr>
        <w:top w:val="none" w:sz="0" w:space="0" w:color="auto"/>
        <w:left w:val="none" w:sz="0" w:space="0" w:color="auto"/>
        <w:bottom w:val="none" w:sz="0" w:space="0" w:color="auto"/>
        <w:right w:val="none" w:sz="0" w:space="0" w:color="auto"/>
      </w:divBdr>
    </w:div>
    <w:div w:id="1522205894">
      <w:bodyDiv w:val="1"/>
      <w:marLeft w:val="0"/>
      <w:marRight w:val="0"/>
      <w:marTop w:val="0"/>
      <w:marBottom w:val="0"/>
      <w:divBdr>
        <w:top w:val="none" w:sz="0" w:space="0" w:color="auto"/>
        <w:left w:val="none" w:sz="0" w:space="0" w:color="auto"/>
        <w:bottom w:val="none" w:sz="0" w:space="0" w:color="auto"/>
        <w:right w:val="none" w:sz="0" w:space="0" w:color="auto"/>
      </w:divBdr>
    </w:div>
    <w:div w:id="1526482064">
      <w:bodyDiv w:val="1"/>
      <w:marLeft w:val="0"/>
      <w:marRight w:val="0"/>
      <w:marTop w:val="0"/>
      <w:marBottom w:val="0"/>
      <w:divBdr>
        <w:top w:val="none" w:sz="0" w:space="0" w:color="auto"/>
        <w:left w:val="none" w:sz="0" w:space="0" w:color="auto"/>
        <w:bottom w:val="none" w:sz="0" w:space="0" w:color="auto"/>
        <w:right w:val="none" w:sz="0" w:space="0" w:color="auto"/>
      </w:divBdr>
    </w:div>
    <w:div w:id="1527451575">
      <w:bodyDiv w:val="1"/>
      <w:marLeft w:val="0"/>
      <w:marRight w:val="0"/>
      <w:marTop w:val="0"/>
      <w:marBottom w:val="0"/>
      <w:divBdr>
        <w:top w:val="none" w:sz="0" w:space="0" w:color="auto"/>
        <w:left w:val="none" w:sz="0" w:space="0" w:color="auto"/>
        <w:bottom w:val="none" w:sz="0" w:space="0" w:color="auto"/>
        <w:right w:val="none" w:sz="0" w:space="0" w:color="auto"/>
      </w:divBdr>
    </w:div>
    <w:div w:id="1553038651">
      <w:bodyDiv w:val="1"/>
      <w:marLeft w:val="0"/>
      <w:marRight w:val="0"/>
      <w:marTop w:val="0"/>
      <w:marBottom w:val="0"/>
      <w:divBdr>
        <w:top w:val="none" w:sz="0" w:space="0" w:color="auto"/>
        <w:left w:val="none" w:sz="0" w:space="0" w:color="auto"/>
        <w:bottom w:val="none" w:sz="0" w:space="0" w:color="auto"/>
        <w:right w:val="none" w:sz="0" w:space="0" w:color="auto"/>
      </w:divBdr>
    </w:div>
    <w:div w:id="1556971418">
      <w:bodyDiv w:val="1"/>
      <w:marLeft w:val="0"/>
      <w:marRight w:val="0"/>
      <w:marTop w:val="0"/>
      <w:marBottom w:val="0"/>
      <w:divBdr>
        <w:top w:val="none" w:sz="0" w:space="0" w:color="auto"/>
        <w:left w:val="none" w:sz="0" w:space="0" w:color="auto"/>
        <w:bottom w:val="none" w:sz="0" w:space="0" w:color="auto"/>
        <w:right w:val="none" w:sz="0" w:space="0" w:color="auto"/>
      </w:divBdr>
    </w:div>
    <w:div w:id="1561400417">
      <w:bodyDiv w:val="1"/>
      <w:marLeft w:val="0"/>
      <w:marRight w:val="0"/>
      <w:marTop w:val="0"/>
      <w:marBottom w:val="0"/>
      <w:divBdr>
        <w:top w:val="none" w:sz="0" w:space="0" w:color="auto"/>
        <w:left w:val="none" w:sz="0" w:space="0" w:color="auto"/>
        <w:bottom w:val="none" w:sz="0" w:space="0" w:color="auto"/>
        <w:right w:val="none" w:sz="0" w:space="0" w:color="auto"/>
      </w:divBdr>
    </w:div>
    <w:div w:id="1575814683">
      <w:bodyDiv w:val="1"/>
      <w:marLeft w:val="0"/>
      <w:marRight w:val="0"/>
      <w:marTop w:val="0"/>
      <w:marBottom w:val="0"/>
      <w:divBdr>
        <w:top w:val="none" w:sz="0" w:space="0" w:color="auto"/>
        <w:left w:val="none" w:sz="0" w:space="0" w:color="auto"/>
        <w:bottom w:val="none" w:sz="0" w:space="0" w:color="auto"/>
        <w:right w:val="none" w:sz="0" w:space="0" w:color="auto"/>
      </w:divBdr>
    </w:div>
    <w:div w:id="1576159061">
      <w:bodyDiv w:val="1"/>
      <w:marLeft w:val="0"/>
      <w:marRight w:val="0"/>
      <w:marTop w:val="0"/>
      <w:marBottom w:val="0"/>
      <w:divBdr>
        <w:top w:val="none" w:sz="0" w:space="0" w:color="auto"/>
        <w:left w:val="none" w:sz="0" w:space="0" w:color="auto"/>
        <w:bottom w:val="none" w:sz="0" w:space="0" w:color="auto"/>
        <w:right w:val="none" w:sz="0" w:space="0" w:color="auto"/>
      </w:divBdr>
      <w:divsChild>
        <w:div w:id="1362364252">
          <w:marLeft w:val="360"/>
          <w:marRight w:val="0"/>
          <w:marTop w:val="200"/>
          <w:marBottom w:val="0"/>
          <w:divBdr>
            <w:top w:val="none" w:sz="0" w:space="0" w:color="auto"/>
            <w:left w:val="none" w:sz="0" w:space="0" w:color="auto"/>
            <w:bottom w:val="none" w:sz="0" w:space="0" w:color="auto"/>
            <w:right w:val="none" w:sz="0" w:space="0" w:color="auto"/>
          </w:divBdr>
        </w:div>
        <w:div w:id="957420207">
          <w:marLeft w:val="360"/>
          <w:marRight w:val="0"/>
          <w:marTop w:val="200"/>
          <w:marBottom w:val="0"/>
          <w:divBdr>
            <w:top w:val="none" w:sz="0" w:space="0" w:color="auto"/>
            <w:left w:val="none" w:sz="0" w:space="0" w:color="auto"/>
            <w:bottom w:val="none" w:sz="0" w:space="0" w:color="auto"/>
            <w:right w:val="none" w:sz="0" w:space="0" w:color="auto"/>
          </w:divBdr>
        </w:div>
        <w:div w:id="1064795066">
          <w:marLeft w:val="360"/>
          <w:marRight w:val="0"/>
          <w:marTop w:val="200"/>
          <w:marBottom w:val="0"/>
          <w:divBdr>
            <w:top w:val="none" w:sz="0" w:space="0" w:color="auto"/>
            <w:left w:val="none" w:sz="0" w:space="0" w:color="auto"/>
            <w:bottom w:val="none" w:sz="0" w:space="0" w:color="auto"/>
            <w:right w:val="none" w:sz="0" w:space="0" w:color="auto"/>
          </w:divBdr>
        </w:div>
        <w:div w:id="556941595">
          <w:marLeft w:val="360"/>
          <w:marRight w:val="0"/>
          <w:marTop w:val="200"/>
          <w:marBottom w:val="0"/>
          <w:divBdr>
            <w:top w:val="none" w:sz="0" w:space="0" w:color="auto"/>
            <w:left w:val="none" w:sz="0" w:space="0" w:color="auto"/>
            <w:bottom w:val="none" w:sz="0" w:space="0" w:color="auto"/>
            <w:right w:val="none" w:sz="0" w:space="0" w:color="auto"/>
          </w:divBdr>
        </w:div>
        <w:div w:id="1592465355">
          <w:marLeft w:val="360"/>
          <w:marRight w:val="0"/>
          <w:marTop w:val="200"/>
          <w:marBottom w:val="0"/>
          <w:divBdr>
            <w:top w:val="none" w:sz="0" w:space="0" w:color="auto"/>
            <w:left w:val="none" w:sz="0" w:space="0" w:color="auto"/>
            <w:bottom w:val="none" w:sz="0" w:space="0" w:color="auto"/>
            <w:right w:val="none" w:sz="0" w:space="0" w:color="auto"/>
          </w:divBdr>
        </w:div>
      </w:divsChild>
    </w:div>
    <w:div w:id="1580405959">
      <w:bodyDiv w:val="1"/>
      <w:marLeft w:val="0"/>
      <w:marRight w:val="0"/>
      <w:marTop w:val="0"/>
      <w:marBottom w:val="0"/>
      <w:divBdr>
        <w:top w:val="none" w:sz="0" w:space="0" w:color="auto"/>
        <w:left w:val="none" w:sz="0" w:space="0" w:color="auto"/>
        <w:bottom w:val="none" w:sz="0" w:space="0" w:color="auto"/>
        <w:right w:val="none" w:sz="0" w:space="0" w:color="auto"/>
      </w:divBdr>
    </w:div>
    <w:div w:id="1594586995">
      <w:bodyDiv w:val="1"/>
      <w:marLeft w:val="0"/>
      <w:marRight w:val="0"/>
      <w:marTop w:val="0"/>
      <w:marBottom w:val="0"/>
      <w:divBdr>
        <w:top w:val="none" w:sz="0" w:space="0" w:color="auto"/>
        <w:left w:val="none" w:sz="0" w:space="0" w:color="auto"/>
        <w:bottom w:val="none" w:sz="0" w:space="0" w:color="auto"/>
        <w:right w:val="none" w:sz="0" w:space="0" w:color="auto"/>
      </w:divBdr>
    </w:div>
    <w:div w:id="1599173445">
      <w:bodyDiv w:val="1"/>
      <w:marLeft w:val="0"/>
      <w:marRight w:val="0"/>
      <w:marTop w:val="0"/>
      <w:marBottom w:val="0"/>
      <w:divBdr>
        <w:top w:val="none" w:sz="0" w:space="0" w:color="auto"/>
        <w:left w:val="none" w:sz="0" w:space="0" w:color="auto"/>
        <w:bottom w:val="none" w:sz="0" w:space="0" w:color="auto"/>
        <w:right w:val="none" w:sz="0" w:space="0" w:color="auto"/>
      </w:divBdr>
    </w:div>
    <w:div w:id="1612736763">
      <w:bodyDiv w:val="1"/>
      <w:marLeft w:val="0"/>
      <w:marRight w:val="0"/>
      <w:marTop w:val="0"/>
      <w:marBottom w:val="0"/>
      <w:divBdr>
        <w:top w:val="none" w:sz="0" w:space="0" w:color="auto"/>
        <w:left w:val="none" w:sz="0" w:space="0" w:color="auto"/>
        <w:bottom w:val="none" w:sz="0" w:space="0" w:color="auto"/>
        <w:right w:val="none" w:sz="0" w:space="0" w:color="auto"/>
      </w:divBdr>
    </w:div>
    <w:div w:id="1613782894">
      <w:bodyDiv w:val="1"/>
      <w:marLeft w:val="0"/>
      <w:marRight w:val="0"/>
      <w:marTop w:val="0"/>
      <w:marBottom w:val="0"/>
      <w:divBdr>
        <w:top w:val="none" w:sz="0" w:space="0" w:color="auto"/>
        <w:left w:val="none" w:sz="0" w:space="0" w:color="auto"/>
        <w:bottom w:val="none" w:sz="0" w:space="0" w:color="auto"/>
        <w:right w:val="none" w:sz="0" w:space="0" w:color="auto"/>
      </w:divBdr>
    </w:div>
    <w:div w:id="1637225311">
      <w:bodyDiv w:val="1"/>
      <w:marLeft w:val="0"/>
      <w:marRight w:val="0"/>
      <w:marTop w:val="0"/>
      <w:marBottom w:val="0"/>
      <w:divBdr>
        <w:top w:val="none" w:sz="0" w:space="0" w:color="auto"/>
        <w:left w:val="none" w:sz="0" w:space="0" w:color="auto"/>
        <w:bottom w:val="none" w:sz="0" w:space="0" w:color="auto"/>
        <w:right w:val="none" w:sz="0" w:space="0" w:color="auto"/>
      </w:divBdr>
    </w:div>
    <w:div w:id="1676574398">
      <w:bodyDiv w:val="1"/>
      <w:marLeft w:val="0"/>
      <w:marRight w:val="0"/>
      <w:marTop w:val="0"/>
      <w:marBottom w:val="0"/>
      <w:divBdr>
        <w:top w:val="none" w:sz="0" w:space="0" w:color="auto"/>
        <w:left w:val="none" w:sz="0" w:space="0" w:color="auto"/>
        <w:bottom w:val="none" w:sz="0" w:space="0" w:color="auto"/>
        <w:right w:val="none" w:sz="0" w:space="0" w:color="auto"/>
      </w:divBdr>
    </w:div>
    <w:div w:id="1681423061">
      <w:bodyDiv w:val="1"/>
      <w:marLeft w:val="0"/>
      <w:marRight w:val="0"/>
      <w:marTop w:val="0"/>
      <w:marBottom w:val="0"/>
      <w:divBdr>
        <w:top w:val="none" w:sz="0" w:space="0" w:color="auto"/>
        <w:left w:val="none" w:sz="0" w:space="0" w:color="auto"/>
        <w:bottom w:val="none" w:sz="0" w:space="0" w:color="auto"/>
        <w:right w:val="none" w:sz="0" w:space="0" w:color="auto"/>
      </w:divBdr>
    </w:div>
    <w:div w:id="1681424204">
      <w:bodyDiv w:val="1"/>
      <w:marLeft w:val="0"/>
      <w:marRight w:val="0"/>
      <w:marTop w:val="0"/>
      <w:marBottom w:val="0"/>
      <w:divBdr>
        <w:top w:val="none" w:sz="0" w:space="0" w:color="auto"/>
        <w:left w:val="none" w:sz="0" w:space="0" w:color="auto"/>
        <w:bottom w:val="none" w:sz="0" w:space="0" w:color="auto"/>
        <w:right w:val="none" w:sz="0" w:space="0" w:color="auto"/>
      </w:divBdr>
    </w:div>
    <w:div w:id="1709795816">
      <w:bodyDiv w:val="1"/>
      <w:marLeft w:val="0"/>
      <w:marRight w:val="0"/>
      <w:marTop w:val="0"/>
      <w:marBottom w:val="0"/>
      <w:divBdr>
        <w:top w:val="none" w:sz="0" w:space="0" w:color="auto"/>
        <w:left w:val="none" w:sz="0" w:space="0" w:color="auto"/>
        <w:bottom w:val="none" w:sz="0" w:space="0" w:color="auto"/>
        <w:right w:val="none" w:sz="0" w:space="0" w:color="auto"/>
      </w:divBdr>
    </w:div>
    <w:div w:id="1717730009">
      <w:bodyDiv w:val="1"/>
      <w:marLeft w:val="0"/>
      <w:marRight w:val="0"/>
      <w:marTop w:val="0"/>
      <w:marBottom w:val="0"/>
      <w:divBdr>
        <w:top w:val="none" w:sz="0" w:space="0" w:color="auto"/>
        <w:left w:val="none" w:sz="0" w:space="0" w:color="auto"/>
        <w:bottom w:val="none" w:sz="0" w:space="0" w:color="auto"/>
        <w:right w:val="none" w:sz="0" w:space="0" w:color="auto"/>
      </w:divBdr>
    </w:div>
    <w:div w:id="1724407937">
      <w:bodyDiv w:val="1"/>
      <w:marLeft w:val="0"/>
      <w:marRight w:val="0"/>
      <w:marTop w:val="0"/>
      <w:marBottom w:val="0"/>
      <w:divBdr>
        <w:top w:val="none" w:sz="0" w:space="0" w:color="auto"/>
        <w:left w:val="none" w:sz="0" w:space="0" w:color="auto"/>
        <w:bottom w:val="none" w:sz="0" w:space="0" w:color="auto"/>
        <w:right w:val="none" w:sz="0" w:space="0" w:color="auto"/>
      </w:divBdr>
    </w:div>
    <w:div w:id="1725442262">
      <w:bodyDiv w:val="1"/>
      <w:marLeft w:val="0"/>
      <w:marRight w:val="0"/>
      <w:marTop w:val="0"/>
      <w:marBottom w:val="0"/>
      <w:divBdr>
        <w:top w:val="none" w:sz="0" w:space="0" w:color="auto"/>
        <w:left w:val="none" w:sz="0" w:space="0" w:color="auto"/>
        <w:bottom w:val="none" w:sz="0" w:space="0" w:color="auto"/>
        <w:right w:val="none" w:sz="0" w:space="0" w:color="auto"/>
      </w:divBdr>
    </w:div>
    <w:div w:id="1728718197">
      <w:bodyDiv w:val="1"/>
      <w:marLeft w:val="0"/>
      <w:marRight w:val="0"/>
      <w:marTop w:val="0"/>
      <w:marBottom w:val="0"/>
      <w:divBdr>
        <w:top w:val="none" w:sz="0" w:space="0" w:color="auto"/>
        <w:left w:val="none" w:sz="0" w:space="0" w:color="auto"/>
        <w:bottom w:val="none" w:sz="0" w:space="0" w:color="auto"/>
        <w:right w:val="none" w:sz="0" w:space="0" w:color="auto"/>
      </w:divBdr>
    </w:div>
    <w:div w:id="1736050743">
      <w:bodyDiv w:val="1"/>
      <w:marLeft w:val="0"/>
      <w:marRight w:val="0"/>
      <w:marTop w:val="0"/>
      <w:marBottom w:val="0"/>
      <w:divBdr>
        <w:top w:val="none" w:sz="0" w:space="0" w:color="auto"/>
        <w:left w:val="none" w:sz="0" w:space="0" w:color="auto"/>
        <w:bottom w:val="none" w:sz="0" w:space="0" w:color="auto"/>
        <w:right w:val="none" w:sz="0" w:space="0" w:color="auto"/>
      </w:divBdr>
    </w:div>
    <w:div w:id="1743483776">
      <w:bodyDiv w:val="1"/>
      <w:marLeft w:val="0"/>
      <w:marRight w:val="0"/>
      <w:marTop w:val="0"/>
      <w:marBottom w:val="0"/>
      <w:divBdr>
        <w:top w:val="none" w:sz="0" w:space="0" w:color="auto"/>
        <w:left w:val="none" w:sz="0" w:space="0" w:color="auto"/>
        <w:bottom w:val="none" w:sz="0" w:space="0" w:color="auto"/>
        <w:right w:val="none" w:sz="0" w:space="0" w:color="auto"/>
      </w:divBdr>
      <w:divsChild>
        <w:div w:id="2029283888">
          <w:marLeft w:val="360"/>
          <w:marRight w:val="0"/>
          <w:marTop w:val="200"/>
          <w:marBottom w:val="0"/>
          <w:divBdr>
            <w:top w:val="none" w:sz="0" w:space="0" w:color="auto"/>
            <w:left w:val="none" w:sz="0" w:space="0" w:color="auto"/>
            <w:bottom w:val="none" w:sz="0" w:space="0" w:color="auto"/>
            <w:right w:val="none" w:sz="0" w:space="0" w:color="auto"/>
          </w:divBdr>
        </w:div>
      </w:divsChild>
    </w:div>
    <w:div w:id="1752694830">
      <w:bodyDiv w:val="1"/>
      <w:marLeft w:val="0"/>
      <w:marRight w:val="0"/>
      <w:marTop w:val="0"/>
      <w:marBottom w:val="0"/>
      <w:divBdr>
        <w:top w:val="none" w:sz="0" w:space="0" w:color="auto"/>
        <w:left w:val="none" w:sz="0" w:space="0" w:color="auto"/>
        <w:bottom w:val="none" w:sz="0" w:space="0" w:color="auto"/>
        <w:right w:val="none" w:sz="0" w:space="0" w:color="auto"/>
      </w:divBdr>
    </w:div>
    <w:div w:id="1767264637">
      <w:bodyDiv w:val="1"/>
      <w:marLeft w:val="0"/>
      <w:marRight w:val="0"/>
      <w:marTop w:val="0"/>
      <w:marBottom w:val="0"/>
      <w:divBdr>
        <w:top w:val="none" w:sz="0" w:space="0" w:color="auto"/>
        <w:left w:val="none" w:sz="0" w:space="0" w:color="auto"/>
        <w:bottom w:val="none" w:sz="0" w:space="0" w:color="auto"/>
        <w:right w:val="none" w:sz="0" w:space="0" w:color="auto"/>
      </w:divBdr>
      <w:divsChild>
        <w:div w:id="1137840569">
          <w:marLeft w:val="806"/>
          <w:marRight w:val="0"/>
          <w:marTop w:val="200"/>
          <w:marBottom w:val="0"/>
          <w:divBdr>
            <w:top w:val="none" w:sz="0" w:space="0" w:color="auto"/>
            <w:left w:val="none" w:sz="0" w:space="0" w:color="auto"/>
            <w:bottom w:val="none" w:sz="0" w:space="0" w:color="auto"/>
            <w:right w:val="none" w:sz="0" w:space="0" w:color="auto"/>
          </w:divBdr>
        </w:div>
      </w:divsChild>
    </w:div>
    <w:div w:id="1778020154">
      <w:bodyDiv w:val="1"/>
      <w:marLeft w:val="0"/>
      <w:marRight w:val="0"/>
      <w:marTop w:val="0"/>
      <w:marBottom w:val="0"/>
      <w:divBdr>
        <w:top w:val="none" w:sz="0" w:space="0" w:color="auto"/>
        <w:left w:val="none" w:sz="0" w:space="0" w:color="auto"/>
        <w:bottom w:val="none" w:sz="0" w:space="0" w:color="auto"/>
        <w:right w:val="none" w:sz="0" w:space="0" w:color="auto"/>
      </w:divBdr>
    </w:div>
    <w:div w:id="1786389011">
      <w:bodyDiv w:val="1"/>
      <w:marLeft w:val="0"/>
      <w:marRight w:val="0"/>
      <w:marTop w:val="0"/>
      <w:marBottom w:val="0"/>
      <w:divBdr>
        <w:top w:val="none" w:sz="0" w:space="0" w:color="auto"/>
        <w:left w:val="none" w:sz="0" w:space="0" w:color="auto"/>
        <w:bottom w:val="none" w:sz="0" w:space="0" w:color="auto"/>
        <w:right w:val="none" w:sz="0" w:space="0" w:color="auto"/>
      </w:divBdr>
    </w:div>
    <w:div w:id="1790541147">
      <w:bodyDiv w:val="1"/>
      <w:marLeft w:val="0"/>
      <w:marRight w:val="0"/>
      <w:marTop w:val="0"/>
      <w:marBottom w:val="0"/>
      <w:divBdr>
        <w:top w:val="none" w:sz="0" w:space="0" w:color="auto"/>
        <w:left w:val="none" w:sz="0" w:space="0" w:color="auto"/>
        <w:bottom w:val="none" w:sz="0" w:space="0" w:color="auto"/>
        <w:right w:val="none" w:sz="0" w:space="0" w:color="auto"/>
      </w:divBdr>
    </w:div>
    <w:div w:id="1802382118">
      <w:bodyDiv w:val="1"/>
      <w:marLeft w:val="0"/>
      <w:marRight w:val="0"/>
      <w:marTop w:val="0"/>
      <w:marBottom w:val="0"/>
      <w:divBdr>
        <w:top w:val="none" w:sz="0" w:space="0" w:color="auto"/>
        <w:left w:val="none" w:sz="0" w:space="0" w:color="auto"/>
        <w:bottom w:val="none" w:sz="0" w:space="0" w:color="auto"/>
        <w:right w:val="none" w:sz="0" w:space="0" w:color="auto"/>
      </w:divBdr>
    </w:div>
    <w:div w:id="1806922685">
      <w:bodyDiv w:val="1"/>
      <w:marLeft w:val="0"/>
      <w:marRight w:val="0"/>
      <w:marTop w:val="0"/>
      <w:marBottom w:val="0"/>
      <w:divBdr>
        <w:top w:val="none" w:sz="0" w:space="0" w:color="auto"/>
        <w:left w:val="none" w:sz="0" w:space="0" w:color="auto"/>
        <w:bottom w:val="none" w:sz="0" w:space="0" w:color="auto"/>
        <w:right w:val="none" w:sz="0" w:space="0" w:color="auto"/>
      </w:divBdr>
    </w:div>
    <w:div w:id="1812823208">
      <w:bodyDiv w:val="1"/>
      <w:marLeft w:val="0"/>
      <w:marRight w:val="0"/>
      <w:marTop w:val="0"/>
      <w:marBottom w:val="0"/>
      <w:divBdr>
        <w:top w:val="none" w:sz="0" w:space="0" w:color="auto"/>
        <w:left w:val="none" w:sz="0" w:space="0" w:color="auto"/>
        <w:bottom w:val="none" w:sz="0" w:space="0" w:color="auto"/>
        <w:right w:val="none" w:sz="0" w:space="0" w:color="auto"/>
      </w:divBdr>
      <w:divsChild>
        <w:div w:id="843516011">
          <w:marLeft w:val="806"/>
          <w:marRight w:val="0"/>
          <w:marTop w:val="200"/>
          <w:marBottom w:val="0"/>
          <w:divBdr>
            <w:top w:val="none" w:sz="0" w:space="0" w:color="auto"/>
            <w:left w:val="none" w:sz="0" w:space="0" w:color="auto"/>
            <w:bottom w:val="none" w:sz="0" w:space="0" w:color="auto"/>
            <w:right w:val="none" w:sz="0" w:space="0" w:color="auto"/>
          </w:divBdr>
        </w:div>
      </w:divsChild>
    </w:div>
    <w:div w:id="1816944921">
      <w:bodyDiv w:val="1"/>
      <w:marLeft w:val="0"/>
      <w:marRight w:val="0"/>
      <w:marTop w:val="0"/>
      <w:marBottom w:val="0"/>
      <w:divBdr>
        <w:top w:val="none" w:sz="0" w:space="0" w:color="auto"/>
        <w:left w:val="none" w:sz="0" w:space="0" w:color="auto"/>
        <w:bottom w:val="none" w:sz="0" w:space="0" w:color="auto"/>
        <w:right w:val="none" w:sz="0" w:space="0" w:color="auto"/>
      </w:divBdr>
    </w:div>
    <w:div w:id="1817063035">
      <w:bodyDiv w:val="1"/>
      <w:marLeft w:val="0"/>
      <w:marRight w:val="0"/>
      <w:marTop w:val="0"/>
      <w:marBottom w:val="0"/>
      <w:divBdr>
        <w:top w:val="none" w:sz="0" w:space="0" w:color="auto"/>
        <w:left w:val="none" w:sz="0" w:space="0" w:color="auto"/>
        <w:bottom w:val="none" w:sz="0" w:space="0" w:color="auto"/>
        <w:right w:val="none" w:sz="0" w:space="0" w:color="auto"/>
      </w:divBdr>
    </w:div>
    <w:div w:id="1827479700">
      <w:bodyDiv w:val="1"/>
      <w:marLeft w:val="0"/>
      <w:marRight w:val="0"/>
      <w:marTop w:val="0"/>
      <w:marBottom w:val="0"/>
      <w:divBdr>
        <w:top w:val="none" w:sz="0" w:space="0" w:color="auto"/>
        <w:left w:val="none" w:sz="0" w:space="0" w:color="auto"/>
        <w:bottom w:val="none" w:sz="0" w:space="0" w:color="auto"/>
        <w:right w:val="none" w:sz="0" w:space="0" w:color="auto"/>
      </w:divBdr>
    </w:div>
    <w:div w:id="1829831123">
      <w:bodyDiv w:val="1"/>
      <w:marLeft w:val="0"/>
      <w:marRight w:val="0"/>
      <w:marTop w:val="0"/>
      <w:marBottom w:val="0"/>
      <w:divBdr>
        <w:top w:val="none" w:sz="0" w:space="0" w:color="auto"/>
        <w:left w:val="none" w:sz="0" w:space="0" w:color="auto"/>
        <w:bottom w:val="none" w:sz="0" w:space="0" w:color="auto"/>
        <w:right w:val="none" w:sz="0" w:space="0" w:color="auto"/>
      </w:divBdr>
      <w:divsChild>
        <w:div w:id="529294673">
          <w:marLeft w:val="360"/>
          <w:marRight w:val="0"/>
          <w:marTop w:val="200"/>
          <w:marBottom w:val="0"/>
          <w:divBdr>
            <w:top w:val="none" w:sz="0" w:space="0" w:color="auto"/>
            <w:left w:val="none" w:sz="0" w:space="0" w:color="auto"/>
            <w:bottom w:val="none" w:sz="0" w:space="0" w:color="auto"/>
            <w:right w:val="none" w:sz="0" w:space="0" w:color="auto"/>
          </w:divBdr>
        </w:div>
      </w:divsChild>
    </w:div>
    <w:div w:id="1832091518">
      <w:bodyDiv w:val="1"/>
      <w:marLeft w:val="0"/>
      <w:marRight w:val="0"/>
      <w:marTop w:val="0"/>
      <w:marBottom w:val="0"/>
      <w:divBdr>
        <w:top w:val="none" w:sz="0" w:space="0" w:color="auto"/>
        <w:left w:val="none" w:sz="0" w:space="0" w:color="auto"/>
        <w:bottom w:val="none" w:sz="0" w:space="0" w:color="auto"/>
        <w:right w:val="none" w:sz="0" w:space="0" w:color="auto"/>
      </w:divBdr>
    </w:div>
    <w:div w:id="1851603107">
      <w:bodyDiv w:val="1"/>
      <w:marLeft w:val="0"/>
      <w:marRight w:val="0"/>
      <w:marTop w:val="0"/>
      <w:marBottom w:val="0"/>
      <w:divBdr>
        <w:top w:val="none" w:sz="0" w:space="0" w:color="auto"/>
        <w:left w:val="none" w:sz="0" w:space="0" w:color="auto"/>
        <w:bottom w:val="none" w:sz="0" w:space="0" w:color="auto"/>
        <w:right w:val="none" w:sz="0" w:space="0" w:color="auto"/>
      </w:divBdr>
    </w:div>
    <w:div w:id="1868715809">
      <w:bodyDiv w:val="1"/>
      <w:marLeft w:val="0"/>
      <w:marRight w:val="0"/>
      <w:marTop w:val="0"/>
      <w:marBottom w:val="0"/>
      <w:divBdr>
        <w:top w:val="none" w:sz="0" w:space="0" w:color="auto"/>
        <w:left w:val="none" w:sz="0" w:space="0" w:color="auto"/>
        <w:bottom w:val="none" w:sz="0" w:space="0" w:color="auto"/>
        <w:right w:val="none" w:sz="0" w:space="0" w:color="auto"/>
      </w:divBdr>
    </w:div>
    <w:div w:id="1873035147">
      <w:bodyDiv w:val="1"/>
      <w:marLeft w:val="0"/>
      <w:marRight w:val="0"/>
      <w:marTop w:val="0"/>
      <w:marBottom w:val="0"/>
      <w:divBdr>
        <w:top w:val="none" w:sz="0" w:space="0" w:color="auto"/>
        <w:left w:val="none" w:sz="0" w:space="0" w:color="auto"/>
        <w:bottom w:val="none" w:sz="0" w:space="0" w:color="auto"/>
        <w:right w:val="none" w:sz="0" w:space="0" w:color="auto"/>
      </w:divBdr>
    </w:div>
    <w:div w:id="1878279327">
      <w:bodyDiv w:val="1"/>
      <w:marLeft w:val="0"/>
      <w:marRight w:val="0"/>
      <w:marTop w:val="0"/>
      <w:marBottom w:val="0"/>
      <w:divBdr>
        <w:top w:val="none" w:sz="0" w:space="0" w:color="auto"/>
        <w:left w:val="none" w:sz="0" w:space="0" w:color="auto"/>
        <w:bottom w:val="none" w:sz="0" w:space="0" w:color="auto"/>
        <w:right w:val="none" w:sz="0" w:space="0" w:color="auto"/>
      </w:divBdr>
      <w:divsChild>
        <w:div w:id="103308070">
          <w:marLeft w:val="0"/>
          <w:marRight w:val="0"/>
          <w:marTop w:val="0"/>
          <w:marBottom w:val="0"/>
          <w:divBdr>
            <w:top w:val="none" w:sz="0" w:space="0" w:color="auto"/>
            <w:left w:val="none" w:sz="0" w:space="0" w:color="auto"/>
            <w:bottom w:val="none" w:sz="0" w:space="0" w:color="auto"/>
            <w:right w:val="none" w:sz="0" w:space="0" w:color="auto"/>
          </w:divBdr>
          <w:divsChild>
            <w:div w:id="244457221">
              <w:marLeft w:val="0"/>
              <w:marRight w:val="0"/>
              <w:marTop w:val="0"/>
              <w:marBottom w:val="0"/>
              <w:divBdr>
                <w:top w:val="none" w:sz="0" w:space="0" w:color="auto"/>
                <w:left w:val="none" w:sz="0" w:space="0" w:color="auto"/>
                <w:bottom w:val="none" w:sz="0" w:space="0" w:color="auto"/>
                <w:right w:val="none" w:sz="0" w:space="0" w:color="auto"/>
              </w:divBdr>
              <w:divsChild>
                <w:div w:id="1456947465">
                  <w:marLeft w:val="0"/>
                  <w:marRight w:val="0"/>
                  <w:marTop w:val="0"/>
                  <w:marBottom w:val="0"/>
                  <w:divBdr>
                    <w:top w:val="none" w:sz="0" w:space="0" w:color="auto"/>
                    <w:left w:val="none" w:sz="0" w:space="0" w:color="auto"/>
                    <w:bottom w:val="none" w:sz="0" w:space="0" w:color="auto"/>
                    <w:right w:val="none" w:sz="0" w:space="0" w:color="auto"/>
                  </w:divBdr>
                  <w:divsChild>
                    <w:div w:id="5368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094525">
      <w:bodyDiv w:val="1"/>
      <w:marLeft w:val="0"/>
      <w:marRight w:val="0"/>
      <w:marTop w:val="0"/>
      <w:marBottom w:val="0"/>
      <w:divBdr>
        <w:top w:val="none" w:sz="0" w:space="0" w:color="auto"/>
        <w:left w:val="none" w:sz="0" w:space="0" w:color="auto"/>
        <w:bottom w:val="none" w:sz="0" w:space="0" w:color="auto"/>
        <w:right w:val="none" w:sz="0" w:space="0" w:color="auto"/>
      </w:divBdr>
    </w:div>
    <w:div w:id="1918519228">
      <w:bodyDiv w:val="1"/>
      <w:marLeft w:val="0"/>
      <w:marRight w:val="0"/>
      <w:marTop w:val="0"/>
      <w:marBottom w:val="0"/>
      <w:divBdr>
        <w:top w:val="none" w:sz="0" w:space="0" w:color="auto"/>
        <w:left w:val="none" w:sz="0" w:space="0" w:color="auto"/>
        <w:bottom w:val="none" w:sz="0" w:space="0" w:color="auto"/>
        <w:right w:val="none" w:sz="0" w:space="0" w:color="auto"/>
      </w:divBdr>
    </w:div>
    <w:div w:id="1944528001">
      <w:bodyDiv w:val="1"/>
      <w:marLeft w:val="0"/>
      <w:marRight w:val="0"/>
      <w:marTop w:val="0"/>
      <w:marBottom w:val="0"/>
      <w:divBdr>
        <w:top w:val="none" w:sz="0" w:space="0" w:color="auto"/>
        <w:left w:val="none" w:sz="0" w:space="0" w:color="auto"/>
        <w:bottom w:val="none" w:sz="0" w:space="0" w:color="auto"/>
        <w:right w:val="none" w:sz="0" w:space="0" w:color="auto"/>
      </w:divBdr>
    </w:div>
    <w:div w:id="1945570433">
      <w:bodyDiv w:val="1"/>
      <w:marLeft w:val="0"/>
      <w:marRight w:val="0"/>
      <w:marTop w:val="0"/>
      <w:marBottom w:val="0"/>
      <w:divBdr>
        <w:top w:val="none" w:sz="0" w:space="0" w:color="auto"/>
        <w:left w:val="none" w:sz="0" w:space="0" w:color="auto"/>
        <w:bottom w:val="none" w:sz="0" w:space="0" w:color="auto"/>
        <w:right w:val="none" w:sz="0" w:space="0" w:color="auto"/>
      </w:divBdr>
    </w:div>
    <w:div w:id="1945767988">
      <w:bodyDiv w:val="1"/>
      <w:marLeft w:val="0"/>
      <w:marRight w:val="0"/>
      <w:marTop w:val="0"/>
      <w:marBottom w:val="0"/>
      <w:divBdr>
        <w:top w:val="none" w:sz="0" w:space="0" w:color="auto"/>
        <w:left w:val="none" w:sz="0" w:space="0" w:color="auto"/>
        <w:bottom w:val="none" w:sz="0" w:space="0" w:color="auto"/>
        <w:right w:val="none" w:sz="0" w:space="0" w:color="auto"/>
      </w:divBdr>
    </w:div>
    <w:div w:id="1972203236">
      <w:bodyDiv w:val="1"/>
      <w:marLeft w:val="0"/>
      <w:marRight w:val="0"/>
      <w:marTop w:val="0"/>
      <w:marBottom w:val="0"/>
      <w:divBdr>
        <w:top w:val="none" w:sz="0" w:space="0" w:color="auto"/>
        <w:left w:val="none" w:sz="0" w:space="0" w:color="auto"/>
        <w:bottom w:val="none" w:sz="0" w:space="0" w:color="auto"/>
        <w:right w:val="none" w:sz="0" w:space="0" w:color="auto"/>
      </w:divBdr>
    </w:div>
    <w:div w:id="1980530550">
      <w:bodyDiv w:val="1"/>
      <w:marLeft w:val="0"/>
      <w:marRight w:val="0"/>
      <w:marTop w:val="0"/>
      <w:marBottom w:val="0"/>
      <w:divBdr>
        <w:top w:val="none" w:sz="0" w:space="0" w:color="auto"/>
        <w:left w:val="none" w:sz="0" w:space="0" w:color="auto"/>
        <w:bottom w:val="none" w:sz="0" w:space="0" w:color="auto"/>
        <w:right w:val="none" w:sz="0" w:space="0" w:color="auto"/>
      </w:divBdr>
    </w:div>
    <w:div w:id="2014448470">
      <w:bodyDiv w:val="1"/>
      <w:marLeft w:val="0"/>
      <w:marRight w:val="0"/>
      <w:marTop w:val="0"/>
      <w:marBottom w:val="0"/>
      <w:divBdr>
        <w:top w:val="none" w:sz="0" w:space="0" w:color="auto"/>
        <w:left w:val="none" w:sz="0" w:space="0" w:color="auto"/>
        <w:bottom w:val="none" w:sz="0" w:space="0" w:color="auto"/>
        <w:right w:val="none" w:sz="0" w:space="0" w:color="auto"/>
      </w:divBdr>
    </w:div>
    <w:div w:id="2018266472">
      <w:bodyDiv w:val="1"/>
      <w:marLeft w:val="0"/>
      <w:marRight w:val="0"/>
      <w:marTop w:val="0"/>
      <w:marBottom w:val="0"/>
      <w:divBdr>
        <w:top w:val="none" w:sz="0" w:space="0" w:color="auto"/>
        <w:left w:val="none" w:sz="0" w:space="0" w:color="auto"/>
        <w:bottom w:val="none" w:sz="0" w:space="0" w:color="auto"/>
        <w:right w:val="none" w:sz="0" w:space="0" w:color="auto"/>
      </w:divBdr>
    </w:div>
    <w:div w:id="2021196925">
      <w:bodyDiv w:val="1"/>
      <w:marLeft w:val="0"/>
      <w:marRight w:val="0"/>
      <w:marTop w:val="0"/>
      <w:marBottom w:val="0"/>
      <w:divBdr>
        <w:top w:val="none" w:sz="0" w:space="0" w:color="auto"/>
        <w:left w:val="none" w:sz="0" w:space="0" w:color="auto"/>
        <w:bottom w:val="none" w:sz="0" w:space="0" w:color="auto"/>
        <w:right w:val="none" w:sz="0" w:space="0" w:color="auto"/>
      </w:divBdr>
    </w:div>
    <w:div w:id="2028754795">
      <w:bodyDiv w:val="1"/>
      <w:marLeft w:val="0"/>
      <w:marRight w:val="0"/>
      <w:marTop w:val="0"/>
      <w:marBottom w:val="0"/>
      <w:divBdr>
        <w:top w:val="none" w:sz="0" w:space="0" w:color="auto"/>
        <w:left w:val="none" w:sz="0" w:space="0" w:color="auto"/>
        <w:bottom w:val="none" w:sz="0" w:space="0" w:color="auto"/>
        <w:right w:val="none" w:sz="0" w:space="0" w:color="auto"/>
      </w:divBdr>
    </w:div>
    <w:div w:id="2036417195">
      <w:bodyDiv w:val="1"/>
      <w:marLeft w:val="0"/>
      <w:marRight w:val="0"/>
      <w:marTop w:val="0"/>
      <w:marBottom w:val="0"/>
      <w:divBdr>
        <w:top w:val="none" w:sz="0" w:space="0" w:color="auto"/>
        <w:left w:val="none" w:sz="0" w:space="0" w:color="auto"/>
        <w:bottom w:val="none" w:sz="0" w:space="0" w:color="auto"/>
        <w:right w:val="none" w:sz="0" w:space="0" w:color="auto"/>
      </w:divBdr>
    </w:div>
    <w:div w:id="2046252055">
      <w:bodyDiv w:val="1"/>
      <w:marLeft w:val="0"/>
      <w:marRight w:val="0"/>
      <w:marTop w:val="0"/>
      <w:marBottom w:val="0"/>
      <w:divBdr>
        <w:top w:val="none" w:sz="0" w:space="0" w:color="auto"/>
        <w:left w:val="none" w:sz="0" w:space="0" w:color="auto"/>
        <w:bottom w:val="none" w:sz="0" w:space="0" w:color="auto"/>
        <w:right w:val="none" w:sz="0" w:space="0" w:color="auto"/>
      </w:divBdr>
    </w:div>
    <w:div w:id="2071029959">
      <w:bodyDiv w:val="1"/>
      <w:marLeft w:val="0"/>
      <w:marRight w:val="0"/>
      <w:marTop w:val="0"/>
      <w:marBottom w:val="0"/>
      <w:divBdr>
        <w:top w:val="none" w:sz="0" w:space="0" w:color="auto"/>
        <w:left w:val="none" w:sz="0" w:space="0" w:color="auto"/>
        <w:bottom w:val="none" w:sz="0" w:space="0" w:color="auto"/>
        <w:right w:val="none" w:sz="0" w:space="0" w:color="auto"/>
      </w:divBdr>
    </w:div>
    <w:div w:id="2080858471">
      <w:bodyDiv w:val="1"/>
      <w:marLeft w:val="0"/>
      <w:marRight w:val="0"/>
      <w:marTop w:val="0"/>
      <w:marBottom w:val="0"/>
      <w:divBdr>
        <w:top w:val="none" w:sz="0" w:space="0" w:color="auto"/>
        <w:left w:val="none" w:sz="0" w:space="0" w:color="auto"/>
        <w:bottom w:val="none" w:sz="0" w:space="0" w:color="auto"/>
        <w:right w:val="none" w:sz="0" w:space="0" w:color="auto"/>
      </w:divBdr>
    </w:div>
    <w:div w:id="2080906089">
      <w:bodyDiv w:val="1"/>
      <w:marLeft w:val="0"/>
      <w:marRight w:val="0"/>
      <w:marTop w:val="0"/>
      <w:marBottom w:val="0"/>
      <w:divBdr>
        <w:top w:val="none" w:sz="0" w:space="0" w:color="auto"/>
        <w:left w:val="none" w:sz="0" w:space="0" w:color="auto"/>
        <w:bottom w:val="none" w:sz="0" w:space="0" w:color="auto"/>
        <w:right w:val="none" w:sz="0" w:space="0" w:color="auto"/>
      </w:divBdr>
    </w:div>
    <w:div w:id="2109883178">
      <w:bodyDiv w:val="1"/>
      <w:marLeft w:val="0"/>
      <w:marRight w:val="0"/>
      <w:marTop w:val="0"/>
      <w:marBottom w:val="0"/>
      <w:divBdr>
        <w:top w:val="none" w:sz="0" w:space="0" w:color="auto"/>
        <w:left w:val="none" w:sz="0" w:space="0" w:color="auto"/>
        <w:bottom w:val="none" w:sz="0" w:space="0" w:color="auto"/>
        <w:right w:val="none" w:sz="0" w:space="0" w:color="auto"/>
      </w:divBdr>
    </w:div>
    <w:div w:id="2110151544">
      <w:bodyDiv w:val="1"/>
      <w:marLeft w:val="0"/>
      <w:marRight w:val="0"/>
      <w:marTop w:val="0"/>
      <w:marBottom w:val="0"/>
      <w:divBdr>
        <w:top w:val="none" w:sz="0" w:space="0" w:color="auto"/>
        <w:left w:val="none" w:sz="0" w:space="0" w:color="auto"/>
        <w:bottom w:val="none" w:sz="0" w:space="0" w:color="auto"/>
        <w:right w:val="none" w:sz="0" w:space="0" w:color="auto"/>
      </w:divBdr>
    </w:div>
    <w:div w:id="2140147819">
      <w:bodyDiv w:val="1"/>
      <w:marLeft w:val="0"/>
      <w:marRight w:val="0"/>
      <w:marTop w:val="0"/>
      <w:marBottom w:val="0"/>
      <w:divBdr>
        <w:top w:val="none" w:sz="0" w:space="0" w:color="auto"/>
        <w:left w:val="none" w:sz="0" w:space="0" w:color="auto"/>
        <w:bottom w:val="none" w:sz="0" w:space="0" w:color="auto"/>
        <w:right w:val="none" w:sz="0" w:space="0" w:color="auto"/>
      </w:divBdr>
    </w:div>
    <w:div w:id="2141339713">
      <w:bodyDiv w:val="1"/>
      <w:marLeft w:val="0"/>
      <w:marRight w:val="0"/>
      <w:marTop w:val="0"/>
      <w:marBottom w:val="0"/>
      <w:divBdr>
        <w:top w:val="none" w:sz="0" w:space="0" w:color="auto"/>
        <w:left w:val="none" w:sz="0" w:space="0" w:color="auto"/>
        <w:bottom w:val="none" w:sz="0" w:space="0" w:color="auto"/>
        <w:right w:val="none" w:sz="0" w:space="0" w:color="auto"/>
      </w:divBdr>
    </w:div>
    <w:div w:id="214611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11</Pages>
  <Words>3376</Words>
  <Characters>18574</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Jean-Michel Vermard</dc:creator>
  <cp:keywords/>
  <dc:description/>
  <cp:lastModifiedBy>Jean-Michel Vermard</cp:lastModifiedBy>
  <cp:revision>6</cp:revision>
  <dcterms:created xsi:type="dcterms:W3CDTF">2024-11-07T13:34:00Z</dcterms:created>
  <dcterms:modified xsi:type="dcterms:W3CDTF">2024-11-13T18:28:00Z</dcterms:modified>
</cp:coreProperties>
</file>